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4EA36" w14:textId="77777777" w:rsidR="00DD57EE" w:rsidRPr="00DD57EE" w:rsidRDefault="00DD57EE" w:rsidP="00DD57EE">
      <w:pPr>
        <w:widowControl/>
        <w:shd w:val="clear" w:color="auto" w:fill="FFFFFF"/>
        <w:spacing w:after="210"/>
        <w:jc w:val="center"/>
        <w:outlineLvl w:val="0"/>
        <w:rPr>
          <w:rFonts w:ascii="Microsoft YaHei UI" w:eastAsia="Microsoft YaHei UI" w:hAnsi="Microsoft YaHei UI" w:cs="宋体"/>
          <w:spacing w:val="8"/>
          <w:kern w:val="36"/>
          <w:sz w:val="33"/>
          <w:szCs w:val="33"/>
        </w:rPr>
      </w:pPr>
      <w:r w:rsidRPr="00DD57EE">
        <w:rPr>
          <w:rFonts w:ascii="Microsoft YaHei UI" w:eastAsia="Microsoft YaHei UI" w:hAnsi="Microsoft YaHei UI" w:cs="宋体" w:hint="eastAsia"/>
          <w:spacing w:val="8"/>
          <w:kern w:val="36"/>
          <w:sz w:val="33"/>
          <w:szCs w:val="33"/>
        </w:rPr>
        <w:t>水平一、水平二大单元教学设计（与跑相关）</w:t>
      </w:r>
    </w:p>
    <w:p w14:paraId="2304CBA7" w14:textId="0ED6944C" w:rsidR="00DD57EE" w:rsidRPr="00DD57EE" w:rsidRDefault="00DD57EE" w:rsidP="00DD57EE">
      <w:pPr>
        <w:widowControl/>
        <w:shd w:val="clear" w:color="auto" w:fill="FFFFFF"/>
        <w:spacing w:line="420" w:lineRule="atLeast"/>
        <w:ind w:firstLine="480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D57EE">
        <w:rPr>
          <w:rFonts w:ascii="仿宋" w:eastAsia="仿宋" w:hAnsi="仿宋" w:cs="宋体" w:hint="eastAsia"/>
          <w:b/>
          <w:bCs/>
          <w:color w:val="231F20"/>
          <w:spacing w:val="15"/>
          <w:kern w:val="0"/>
          <w:sz w:val="24"/>
          <w:szCs w:val="24"/>
        </w:rPr>
        <w:t>跑，既是水平</w:t>
      </w:r>
      <w:proofErr w:type="gramStart"/>
      <w:r w:rsidRPr="00DD57EE">
        <w:rPr>
          <w:rFonts w:ascii="仿宋" w:eastAsia="仿宋" w:hAnsi="仿宋" w:cs="宋体" w:hint="eastAsia"/>
          <w:b/>
          <w:bCs/>
          <w:color w:val="231F20"/>
          <w:spacing w:val="15"/>
          <w:kern w:val="0"/>
          <w:sz w:val="24"/>
          <w:szCs w:val="24"/>
        </w:rPr>
        <w:t>一</w:t>
      </w:r>
      <w:proofErr w:type="gramEnd"/>
      <w:r w:rsidRPr="00DD57EE">
        <w:rPr>
          <w:rFonts w:ascii="仿宋" w:eastAsia="仿宋" w:hAnsi="仿宋" w:cs="宋体" w:hint="eastAsia"/>
          <w:b/>
          <w:bCs/>
          <w:color w:val="231F20"/>
          <w:spacing w:val="15"/>
          <w:kern w:val="0"/>
          <w:sz w:val="24"/>
          <w:szCs w:val="24"/>
        </w:rPr>
        <w:t>基本运动技能中发展移动性技能的重要练习内容，也是水平二专项运动技能中田径类项目的重要教学内容之一。</w:t>
      </w:r>
      <w:r w:rsidRPr="00DD57EE">
        <w:rPr>
          <w:rFonts w:ascii="仿宋" w:eastAsia="仿宋" w:hAnsi="仿宋" w:cs="宋体" w:hint="eastAsia"/>
          <w:b/>
          <w:bCs/>
          <w:color w:val="231F20"/>
          <w:spacing w:val="15"/>
          <w:kern w:val="0"/>
          <w:sz w:val="24"/>
          <w:szCs w:val="24"/>
        </w:rPr>
        <w:br/>
      </w:r>
      <w:r w:rsidRPr="00DD57EE">
        <w:rPr>
          <w:rFonts w:ascii="Calibri" w:eastAsia="仿宋" w:hAnsi="Calibri" w:cs="Calibri"/>
          <w:color w:val="231F20"/>
          <w:spacing w:val="15"/>
          <w:kern w:val="0"/>
          <w:sz w:val="24"/>
          <w:szCs w:val="24"/>
        </w:rPr>
        <w:t> </w:t>
      </w:r>
      <w:r w:rsidRPr="00DD57EE">
        <w:rPr>
          <w:rFonts w:ascii="仿宋" w:eastAsia="仿宋" w:hAnsi="仿宋" w:cs="宋体" w:hint="eastAsia"/>
          <w:color w:val="231F20"/>
          <w:spacing w:val="15"/>
          <w:kern w:val="0"/>
          <w:sz w:val="24"/>
          <w:szCs w:val="24"/>
        </w:rPr>
        <w:t xml:space="preserve"> </w:t>
      </w:r>
      <w:r w:rsidRPr="00DD57EE">
        <w:rPr>
          <w:rFonts w:ascii="Calibri" w:eastAsia="仿宋" w:hAnsi="Calibri" w:cs="Calibri"/>
          <w:color w:val="231F20"/>
          <w:spacing w:val="15"/>
          <w:kern w:val="0"/>
          <w:sz w:val="24"/>
          <w:szCs w:val="24"/>
        </w:rPr>
        <w:t> </w:t>
      </w:r>
      <w:r w:rsidRPr="00DD57EE">
        <w:rPr>
          <w:rFonts w:ascii="仿宋" w:eastAsia="仿宋" w:hAnsi="仿宋" w:cs="宋体" w:hint="eastAsia"/>
          <w:color w:val="231F20"/>
          <w:spacing w:val="15"/>
          <w:kern w:val="0"/>
          <w:sz w:val="24"/>
          <w:szCs w:val="24"/>
        </w:rPr>
        <w:t xml:space="preserve"> 水平一、二教学内容是建立在基本运动技能跑的学练基础上，逐渐过渡到学习田径类专项运动技能中跑类教学内容的起始阶段。单元构建时需要对不同阶段所学“跑”的概念进行理解。</w:t>
      </w:r>
    </w:p>
    <w:p w14:paraId="0A059399" w14:textId="06C82DA8" w:rsidR="00DD57EE" w:rsidRPr="00DD57EE" w:rsidRDefault="00DD57EE" w:rsidP="00DD57EE">
      <w:pPr>
        <w:widowControl/>
        <w:shd w:val="clear" w:color="auto" w:fill="FFFFFF"/>
        <w:spacing w:after="360"/>
        <w:jc w:val="center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D57EE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7E03AE89" wp14:editId="7393C3B7">
            <wp:extent cx="5274310" cy="2172970"/>
            <wp:effectExtent l="0" t="0" r="2540" b="0"/>
            <wp:docPr id="521747400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C0477" w14:textId="77777777" w:rsidR="00DD57EE" w:rsidRPr="00DD57EE" w:rsidRDefault="00DD57EE" w:rsidP="00DD57EE">
      <w:pPr>
        <w:widowControl/>
        <w:shd w:val="clear" w:color="auto" w:fill="FFFFFF"/>
        <w:spacing w:line="420" w:lineRule="atLeast"/>
        <w:ind w:firstLine="480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D57EE">
        <w:rPr>
          <w:rFonts w:ascii="仿宋" w:eastAsia="仿宋" w:hAnsi="仿宋" w:cs="宋体" w:hint="eastAsia"/>
          <w:b/>
          <w:bCs/>
          <w:color w:val="231F20"/>
          <w:spacing w:val="15"/>
          <w:kern w:val="0"/>
          <w:sz w:val="24"/>
          <w:szCs w:val="24"/>
        </w:rPr>
        <w:t>水平二制定专项运动大单元教学计划，跑类可与跳类或投掷</w:t>
      </w:r>
      <w:proofErr w:type="gramStart"/>
      <w:r w:rsidRPr="00DD57EE">
        <w:rPr>
          <w:rFonts w:ascii="仿宋" w:eastAsia="仿宋" w:hAnsi="仿宋" w:cs="宋体" w:hint="eastAsia"/>
          <w:b/>
          <w:bCs/>
          <w:color w:val="231F20"/>
          <w:spacing w:val="15"/>
          <w:kern w:val="0"/>
          <w:sz w:val="24"/>
          <w:szCs w:val="24"/>
        </w:rPr>
        <w:t>类一起</w:t>
      </w:r>
      <w:proofErr w:type="gramEnd"/>
      <w:r w:rsidRPr="00DD57EE">
        <w:rPr>
          <w:rFonts w:ascii="仿宋" w:eastAsia="仿宋" w:hAnsi="仿宋" w:cs="宋体" w:hint="eastAsia"/>
          <w:b/>
          <w:bCs/>
          <w:color w:val="231F20"/>
          <w:spacing w:val="15"/>
          <w:kern w:val="0"/>
          <w:sz w:val="24"/>
          <w:szCs w:val="24"/>
        </w:rPr>
        <w:t>构建18个课时或以上的相对系统和完整的田径类大单元。</w:t>
      </w:r>
      <w:r w:rsidRPr="00DD57EE">
        <w:rPr>
          <w:rFonts w:ascii="仿宋" w:eastAsia="仿宋" w:hAnsi="仿宋" w:cs="宋体" w:hint="eastAsia"/>
          <w:color w:val="231F20"/>
          <w:spacing w:val="15"/>
          <w:kern w:val="0"/>
          <w:sz w:val="24"/>
          <w:szCs w:val="24"/>
        </w:rPr>
        <w:t>对“跑”的概念理解可以从内涵与外延2个部分进行分析。从内涵来说，可以理解成人体运动过程中对“速度”的感受与控制。如，人体从静止到运动状态的变化，跑的速度（加速、快速、减速、匀速、变速）的变化，以及影响速度快与慢的因素等等。从外延来说，反映“跑”的表现形式可以有起跑、短或长距离的跑、变方向的跑、有障碍的跑、多人合作的跑、与跳或投组合的跑以及特定情境与任务下的跑（如足球运动中的跑）等等。但无论其表现形式如何，都是通过运动中的人体感受与速度控制实现的。</w:t>
      </w:r>
    </w:p>
    <w:p w14:paraId="6943FF54" w14:textId="03BCAB40" w:rsidR="00DD57EE" w:rsidRPr="00DD57EE" w:rsidRDefault="00DD57EE" w:rsidP="00DD57EE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D57EE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6E4BCC35" wp14:editId="216A3D41">
            <wp:extent cx="5274310" cy="6964045"/>
            <wp:effectExtent l="0" t="0" r="2540" b="8255"/>
            <wp:docPr id="509075360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718E6" w14:textId="7625F4A3" w:rsidR="00DD57EE" w:rsidRPr="00DD57EE" w:rsidRDefault="00DD57EE" w:rsidP="00DD57EE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D57EE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6CE5F2A1" wp14:editId="3A8E0A17">
            <wp:extent cx="5274310" cy="7218045"/>
            <wp:effectExtent l="0" t="0" r="2540" b="1905"/>
            <wp:docPr id="933725978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31229" w14:textId="23293628" w:rsidR="00DD57EE" w:rsidRPr="00DD57EE" w:rsidRDefault="00DD57EE" w:rsidP="00DD57EE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D57EE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4C9A018D" wp14:editId="4FCA68F4">
            <wp:extent cx="5274310" cy="6577965"/>
            <wp:effectExtent l="0" t="0" r="2540" b="0"/>
            <wp:docPr id="858937881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7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C8A3C" w14:textId="6ACF39AE" w:rsidR="00DD57EE" w:rsidRPr="00DD57EE" w:rsidRDefault="00DD57EE" w:rsidP="00DD57EE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D57EE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4B3A49D3" wp14:editId="576C24DE">
            <wp:extent cx="5274310" cy="6866255"/>
            <wp:effectExtent l="0" t="0" r="2540" b="0"/>
            <wp:docPr id="497298468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6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FE362" w14:textId="5CE2EB4A" w:rsidR="00DD57EE" w:rsidRPr="00DD57EE" w:rsidRDefault="00DD57EE" w:rsidP="00DD57EE">
      <w:pPr>
        <w:widowControl/>
        <w:shd w:val="clear" w:color="auto" w:fill="FFFFFF"/>
        <w:spacing w:after="360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D57EE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162F080F" wp14:editId="09F025B3">
            <wp:extent cx="5274310" cy="1748155"/>
            <wp:effectExtent l="0" t="0" r="2540" b="4445"/>
            <wp:docPr id="979514075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2FA4C" w14:textId="77777777" w:rsidR="00DD57EE" w:rsidRPr="00DD57EE" w:rsidRDefault="00DD57EE" w:rsidP="00DD57EE">
      <w:pPr>
        <w:widowControl/>
        <w:shd w:val="clear" w:color="auto" w:fill="FFFFFF"/>
        <w:spacing w:line="420" w:lineRule="atLeast"/>
        <w:ind w:firstLine="480"/>
        <w:rPr>
          <w:rFonts w:ascii="Microsoft YaHei UI" w:eastAsia="Microsoft YaHei UI" w:hAnsi="Microsoft YaHei UI" w:cs="宋体" w:hint="eastAsia"/>
          <w:spacing w:val="8"/>
          <w:kern w:val="0"/>
          <w:sz w:val="24"/>
          <w:szCs w:val="24"/>
        </w:rPr>
      </w:pPr>
      <w:r w:rsidRPr="00DD57EE">
        <w:rPr>
          <w:rFonts w:ascii="仿宋" w:eastAsia="仿宋" w:hAnsi="仿宋" w:cs="宋体" w:hint="eastAsia"/>
          <w:color w:val="231F20"/>
          <w:spacing w:val="15"/>
          <w:kern w:val="0"/>
          <w:sz w:val="24"/>
          <w:szCs w:val="24"/>
        </w:rPr>
        <w:t>跑对发展其关键能力和必备品格的价值意义，不仅表现在对跑的基础知识与基本技能及体能方面的学习与掌握，还表现在应对跑的复杂情境（包括实际生活中的情境、作为其他专项运动技能基础、各项目运动情境等）时如何提高解决实际问题的能力，以及在速度的比拼与较量中遵守规则、尊重对手、勇于挑战、敢于拼搏等意志品质的培养。</w:t>
      </w:r>
      <w:r w:rsidRPr="00DD57EE">
        <w:rPr>
          <w:rFonts w:ascii="仿宋" w:eastAsia="仿宋" w:hAnsi="仿宋" w:cs="宋体" w:hint="eastAsia"/>
          <w:b/>
          <w:bCs/>
          <w:color w:val="231F20"/>
          <w:spacing w:val="15"/>
          <w:kern w:val="0"/>
          <w:sz w:val="24"/>
          <w:szCs w:val="24"/>
        </w:rPr>
        <w:t>水平一、二更侧重跑与其他项目结合，进而使学生的体育运动能力、健康行为和体育品德整体得到发展。</w:t>
      </w:r>
    </w:p>
    <w:p w14:paraId="2CD9AD0A" w14:textId="77777777" w:rsidR="002D25F2" w:rsidRDefault="002D25F2"/>
    <w:sectPr w:rsidR="002D25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7EE"/>
    <w:rsid w:val="002D25F2"/>
    <w:rsid w:val="00DC5AD4"/>
    <w:rsid w:val="00DD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01876"/>
  <w15:chartTrackingRefBased/>
  <w15:docId w15:val="{B78BF714-8965-4553-9535-D2A200C67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DD57E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D57EE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DD57EE"/>
  </w:style>
  <w:style w:type="character" w:styleId="a3">
    <w:name w:val="Hyperlink"/>
    <w:basedOn w:val="a0"/>
    <w:uiPriority w:val="99"/>
    <w:semiHidden/>
    <w:unhideWhenUsed/>
    <w:rsid w:val="00DD57EE"/>
    <w:rPr>
      <w:color w:val="0000FF"/>
      <w:u w:val="single"/>
    </w:rPr>
  </w:style>
  <w:style w:type="character" w:styleId="a4">
    <w:name w:val="Emphasis"/>
    <w:basedOn w:val="a0"/>
    <w:uiPriority w:val="20"/>
    <w:qFormat/>
    <w:rsid w:val="00DD57EE"/>
    <w:rPr>
      <w:i/>
      <w:iCs/>
    </w:rPr>
  </w:style>
  <w:style w:type="paragraph" w:styleId="a5">
    <w:name w:val="Normal (Web)"/>
    <w:basedOn w:val="a"/>
    <w:uiPriority w:val="99"/>
    <w:semiHidden/>
    <w:unhideWhenUsed/>
    <w:rsid w:val="00DD57E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DD57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51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9137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97</Words>
  <Characters>558</Characters>
  <Application>Microsoft Office Word</Application>
  <DocSecurity>0</DocSecurity>
  <Lines>4</Lines>
  <Paragraphs>1</Paragraphs>
  <ScaleCrop>false</ScaleCrop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 三</dc:creator>
  <cp:keywords/>
  <dc:description/>
  <cp:lastModifiedBy>木 三</cp:lastModifiedBy>
  <cp:revision>1</cp:revision>
  <dcterms:created xsi:type="dcterms:W3CDTF">2023-11-08T02:26:00Z</dcterms:created>
  <dcterms:modified xsi:type="dcterms:W3CDTF">2023-11-08T02:28:00Z</dcterms:modified>
</cp:coreProperties>
</file>