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DB" w:rsidRPr="00A072E7" w:rsidRDefault="003111DB" w:rsidP="00A072E7">
      <w:pPr>
        <w:ind w:firstLineChars="700" w:firstLine="1968"/>
        <w:rPr>
          <w:rFonts w:ascii="仿宋_GB2312" w:eastAsia="仿宋_GB2312" w:hAnsiTheme="majorEastAsia"/>
          <w:b/>
          <w:sz w:val="28"/>
          <w:szCs w:val="28"/>
        </w:rPr>
      </w:pPr>
      <w:r w:rsidRPr="00A072E7">
        <w:rPr>
          <w:rFonts w:ascii="仿宋_GB2312" w:eastAsia="仿宋_GB2312" w:hAnsiTheme="majorEastAsia" w:hint="eastAsia"/>
          <w:b/>
          <w:sz w:val="28"/>
          <w:szCs w:val="28"/>
        </w:rPr>
        <w:t>分析得失，精准施策 提升质量</w:t>
      </w:r>
    </w:p>
    <w:p w:rsidR="003111DB" w:rsidRPr="00A072E7" w:rsidRDefault="003111DB" w:rsidP="00A072E7">
      <w:pPr>
        <w:spacing w:line="360" w:lineRule="auto"/>
        <w:ind w:firstLine="573"/>
        <w:rPr>
          <w:rFonts w:asciiTheme="majorEastAsia" w:eastAsiaTheme="majorEastAsia" w:hAnsiTheme="majorEastAsia"/>
          <w:sz w:val="24"/>
          <w:szCs w:val="24"/>
        </w:rPr>
      </w:pPr>
      <w:r w:rsidRPr="00A072E7">
        <w:rPr>
          <w:rFonts w:asciiTheme="majorEastAsia" w:eastAsiaTheme="majorEastAsia" w:hAnsiTheme="majorEastAsia"/>
          <w:sz w:val="24"/>
          <w:szCs w:val="24"/>
        </w:rPr>
        <w:t>5月</w:t>
      </w:r>
      <w:r w:rsidRPr="00A072E7">
        <w:rPr>
          <w:rFonts w:asciiTheme="majorEastAsia" w:eastAsiaTheme="majorEastAsia" w:hAnsiTheme="majorEastAsia" w:hint="eastAsia"/>
          <w:sz w:val="24"/>
          <w:szCs w:val="24"/>
        </w:rPr>
        <w:t>2</w:t>
      </w:r>
      <w:r w:rsidRPr="00A072E7">
        <w:rPr>
          <w:rFonts w:asciiTheme="majorEastAsia" w:eastAsiaTheme="majorEastAsia" w:hAnsiTheme="majorEastAsia"/>
          <w:sz w:val="24"/>
          <w:szCs w:val="24"/>
        </w:rPr>
        <w:t>3日下午</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中学数学</w:t>
      </w:r>
      <w:proofErr w:type="gramStart"/>
      <w:r w:rsidRPr="00A072E7">
        <w:rPr>
          <w:rFonts w:asciiTheme="majorEastAsia" w:eastAsiaTheme="majorEastAsia" w:hAnsiTheme="majorEastAsia"/>
          <w:sz w:val="24"/>
          <w:szCs w:val="24"/>
        </w:rPr>
        <w:t>科学召开</w:t>
      </w:r>
      <w:proofErr w:type="gramEnd"/>
      <w:r w:rsidRPr="00A072E7">
        <w:rPr>
          <w:rFonts w:asciiTheme="majorEastAsia" w:eastAsiaTheme="majorEastAsia" w:hAnsiTheme="majorEastAsia"/>
          <w:sz w:val="24"/>
          <w:szCs w:val="24"/>
        </w:rPr>
        <w:t>了市初三模拟考试我县考试质量分析会</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各校初三数学备课组长参加了本次活动</w:t>
      </w:r>
      <w:r w:rsidRPr="00A072E7">
        <w:rPr>
          <w:rFonts w:asciiTheme="majorEastAsia" w:eastAsiaTheme="majorEastAsia" w:hAnsiTheme="majorEastAsia" w:hint="eastAsia"/>
          <w:sz w:val="24"/>
          <w:szCs w:val="24"/>
        </w:rPr>
        <w:t>。</w:t>
      </w:r>
    </w:p>
    <w:p w:rsidR="003111DB" w:rsidRPr="00A072E7" w:rsidRDefault="003111DB" w:rsidP="00A072E7">
      <w:pPr>
        <w:spacing w:line="360" w:lineRule="auto"/>
        <w:ind w:firstLine="573"/>
        <w:rPr>
          <w:rFonts w:asciiTheme="majorEastAsia" w:eastAsiaTheme="majorEastAsia" w:hAnsiTheme="majorEastAsia"/>
          <w:sz w:val="24"/>
          <w:szCs w:val="24"/>
        </w:rPr>
      </w:pPr>
      <w:r w:rsidRPr="00A072E7">
        <w:rPr>
          <w:rFonts w:asciiTheme="majorEastAsia" w:eastAsiaTheme="majorEastAsia" w:hAnsiTheme="majorEastAsia"/>
          <w:sz w:val="24"/>
          <w:szCs w:val="24"/>
        </w:rPr>
        <w:t>会议首先有县中学数学</w:t>
      </w:r>
      <w:proofErr w:type="gramStart"/>
      <w:r w:rsidRPr="00A072E7">
        <w:rPr>
          <w:rFonts w:asciiTheme="majorEastAsia" w:eastAsiaTheme="majorEastAsia" w:hAnsiTheme="majorEastAsia"/>
          <w:sz w:val="24"/>
          <w:szCs w:val="24"/>
        </w:rPr>
        <w:t>研训教师</w:t>
      </w:r>
      <w:proofErr w:type="gramEnd"/>
      <w:r w:rsidRPr="00A072E7">
        <w:rPr>
          <w:rFonts w:asciiTheme="majorEastAsia" w:eastAsiaTheme="majorEastAsia" w:hAnsiTheme="majorEastAsia"/>
          <w:sz w:val="24"/>
          <w:szCs w:val="24"/>
        </w:rPr>
        <w:t>对本次考试的总体情况进行了详细的分析</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对本次试卷考查的知识点</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试题的难度</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稳定性及试题的变化进行详细的分析</w:t>
      </w:r>
      <w:r w:rsidR="00835C44"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对我县近几年</w:t>
      </w:r>
      <w:r w:rsidR="00835C44" w:rsidRPr="00A072E7">
        <w:rPr>
          <w:rFonts w:asciiTheme="majorEastAsia" w:eastAsiaTheme="majorEastAsia" w:hAnsiTheme="majorEastAsia"/>
          <w:sz w:val="24"/>
          <w:szCs w:val="24"/>
        </w:rPr>
        <w:t>的模拟成绩进行了对比</w:t>
      </w:r>
      <w:r w:rsidR="00835C44" w:rsidRPr="00A072E7">
        <w:rPr>
          <w:rFonts w:asciiTheme="majorEastAsia" w:eastAsiaTheme="majorEastAsia" w:hAnsiTheme="majorEastAsia" w:hint="eastAsia"/>
          <w:sz w:val="24"/>
          <w:szCs w:val="24"/>
        </w:rPr>
        <w:t>，</w:t>
      </w:r>
      <w:r w:rsidR="00835C44" w:rsidRPr="00A072E7">
        <w:rPr>
          <w:rFonts w:asciiTheme="majorEastAsia" w:eastAsiaTheme="majorEastAsia" w:hAnsiTheme="majorEastAsia"/>
          <w:sz w:val="24"/>
          <w:szCs w:val="24"/>
        </w:rPr>
        <w:t>同时对我县各</w:t>
      </w:r>
      <w:proofErr w:type="gramStart"/>
      <w:r w:rsidR="00835C44" w:rsidRPr="00A072E7">
        <w:rPr>
          <w:rFonts w:asciiTheme="majorEastAsia" w:eastAsiaTheme="majorEastAsia" w:hAnsiTheme="majorEastAsia"/>
          <w:sz w:val="24"/>
          <w:szCs w:val="24"/>
        </w:rPr>
        <w:t>校本次</w:t>
      </w:r>
      <w:proofErr w:type="gramEnd"/>
      <w:r w:rsidR="00835C44" w:rsidRPr="00A072E7">
        <w:rPr>
          <w:rFonts w:asciiTheme="majorEastAsia" w:eastAsiaTheme="majorEastAsia" w:hAnsiTheme="majorEastAsia"/>
          <w:sz w:val="24"/>
          <w:szCs w:val="24"/>
        </w:rPr>
        <w:t>考试成绩进行了分析比较</w:t>
      </w:r>
      <w:r w:rsidR="00835C44" w:rsidRPr="00A072E7">
        <w:rPr>
          <w:rFonts w:asciiTheme="majorEastAsia" w:eastAsiaTheme="majorEastAsia" w:hAnsiTheme="majorEastAsia" w:hint="eastAsia"/>
          <w:sz w:val="24"/>
          <w:szCs w:val="24"/>
        </w:rPr>
        <w:t>，</w:t>
      </w:r>
      <w:r w:rsidR="005277C3" w:rsidRPr="00A072E7">
        <w:rPr>
          <w:rFonts w:asciiTheme="majorEastAsia" w:eastAsiaTheme="majorEastAsia" w:hAnsiTheme="majorEastAsia" w:hint="eastAsia"/>
          <w:sz w:val="24"/>
          <w:szCs w:val="24"/>
        </w:rPr>
        <w:t>通过对各</w:t>
      </w:r>
      <w:proofErr w:type="gramStart"/>
      <w:r w:rsidR="005277C3" w:rsidRPr="00A072E7">
        <w:rPr>
          <w:rFonts w:asciiTheme="majorEastAsia" w:eastAsiaTheme="majorEastAsia" w:hAnsiTheme="majorEastAsia" w:hint="eastAsia"/>
          <w:sz w:val="24"/>
          <w:szCs w:val="24"/>
        </w:rPr>
        <w:t>题考试</w:t>
      </w:r>
      <w:proofErr w:type="gramEnd"/>
      <w:r w:rsidR="005277C3" w:rsidRPr="00A072E7">
        <w:rPr>
          <w:rFonts w:asciiTheme="majorEastAsia" w:eastAsiaTheme="majorEastAsia" w:hAnsiTheme="majorEastAsia" w:hint="eastAsia"/>
          <w:sz w:val="24"/>
          <w:szCs w:val="24"/>
        </w:rPr>
        <w:t>情况进行了详细的分析，指出了学生解答中出现的问题并给出复习建议；其次是各校初三数学备课组长对下一阶段的复习策略在会上进行了交流，做到经验共享；最后</w:t>
      </w:r>
      <w:proofErr w:type="gramStart"/>
      <w:r w:rsidR="005277C3" w:rsidRPr="00A072E7">
        <w:rPr>
          <w:rFonts w:asciiTheme="majorEastAsia" w:eastAsiaTheme="majorEastAsia" w:hAnsiTheme="majorEastAsia" w:hint="eastAsia"/>
          <w:sz w:val="24"/>
          <w:szCs w:val="24"/>
        </w:rPr>
        <w:t>研训教师</w:t>
      </w:r>
      <w:proofErr w:type="gramEnd"/>
      <w:r w:rsidR="005277C3" w:rsidRPr="00A072E7">
        <w:rPr>
          <w:rFonts w:asciiTheme="majorEastAsia" w:eastAsiaTheme="majorEastAsia" w:hAnsiTheme="majorEastAsia" w:hint="eastAsia"/>
          <w:sz w:val="24"/>
          <w:szCs w:val="24"/>
        </w:rPr>
        <w:t>对参会教师提出了下一步工作要求：抓好基础，做好分层，练好规范，找好关联，</w:t>
      </w:r>
      <w:proofErr w:type="gramStart"/>
      <w:r w:rsidR="005277C3" w:rsidRPr="00A072E7">
        <w:rPr>
          <w:rFonts w:asciiTheme="majorEastAsia" w:eastAsiaTheme="majorEastAsia" w:hAnsiTheme="majorEastAsia" w:hint="eastAsia"/>
          <w:sz w:val="24"/>
          <w:szCs w:val="24"/>
        </w:rPr>
        <w:t>盯好目标</w:t>
      </w:r>
      <w:proofErr w:type="gramEnd"/>
      <w:r w:rsidR="005277C3" w:rsidRPr="00A072E7">
        <w:rPr>
          <w:rFonts w:asciiTheme="majorEastAsia" w:eastAsiaTheme="majorEastAsia" w:hAnsiTheme="majorEastAsia" w:hint="eastAsia"/>
          <w:sz w:val="24"/>
          <w:szCs w:val="24"/>
        </w:rPr>
        <w:t>。</w:t>
      </w:r>
    </w:p>
    <w:p w:rsidR="00A072E7" w:rsidRDefault="00A072E7" w:rsidP="00A072E7">
      <w:pPr>
        <w:spacing w:line="360" w:lineRule="auto"/>
        <w:ind w:firstLine="573"/>
        <w:rPr>
          <w:rFonts w:asciiTheme="majorEastAsia" w:eastAsiaTheme="majorEastAsia" w:hAnsiTheme="majorEastAsia"/>
          <w:sz w:val="24"/>
          <w:szCs w:val="24"/>
        </w:rPr>
      </w:pPr>
      <w:r w:rsidRPr="00A072E7">
        <w:rPr>
          <w:rFonts w:asciiTheme="majorEastAsia" w:eastAsiaTheme="majorEastAsia" w:hAnsiTheme="majorEastAsia"/>
          <w:sz w:val="24"/>
          <w:szCs w:val="24"/>
        </w:rPr>
        <w:t>通过本次会议</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各校对下一步的复习有了较强的针对性</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使下一步复习目标更明确了</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相信通过学科教师下一阶段的努力</w:t>
      </w:r>
      <w:r w:rsidRPr="00A072E7">
        <w:rPr>
          <w:rFonts w:asciiTheme="majorEastAsia" w:eastAsiaTheme="majorEastAsia" w:hAnsiTheme="majorEastAsia" w:hint="eastAsia"/>
          <w:sz w:val="24"/>
          <w:szCs w:val="24"/>
        </w:rPr>
        <w:t>，</w:t>
      </w:r>
      <w:r w:rsidRPr="00A072E7">
        <w:rPr>
          <w:rFonts w:asciiTheme="majorEastAsia" w:eastAsiaTheme="majorEastAsia" w:hAnsiTheme="majorEastAsia"/>
          <w:sz w:val="24"/>
          <w:szCs w:val="24"/>
        </w:rPr>
        <w:t>一定会取得较好的成绩</w:t>
      </w:r>
      <w:r w:rsidRPr="00A072E7">
        <w:rPr>
          <w:rFonts w:asciiTheme="majorEastAsia" w:eastAsiaTheme="majorEastAsia" w:hAnsiTheme="majorEastAsia" w:hint="eastAsia"/>
          <w:sz w:val="24"/>
          <w:szCs w:val="24"/>
        </w:rPr>
        <w:t>。</w:t>
      </w:r>
    </w:p>
    <w:p w:rsidR="00B434C8" w:rsidRPr="00B434C8" w:rsidRDefault="00B434C8" w:rsidP="00A072E7">
      <w:pPr>
        <w:spacing w:line="360" w:lineRule="auto"/>
        <w:ind w:firstLine="573"/>
        <w:rPr>
          <w:rFonts w:asciiTheme="majorEastAsia" w:eastAsiaTheme="majorEastAsia" w:hAnsiTheme="majorEastAsia" w:hint="eastAsia"/>
          <w:sz w:val="24"/>
          <w:szCs w:val="24"/>
        </w:rPr>
      </w:pPr>
      <w:r w:rsidRPr="00B434C8">
        <w:rPr>
          <w:rFonts w:asciiTheme="majorEastAsia" w:eastAsiaTheme="majorEastAsia" w:hAnsiTheme="majorEastAsia"/>
          <w:noProof/>
          <w:sz w:val="24"/>
          <w:szCs w:val="24"/>
        </w:rPr>
        <w:drawing>
          <wp:inline distT="0" distB="0" distL="0" distR="0">
            <wp:extent cx="4600575" cy="2428875"/>
            <wp:effectExtent l="0" t="0" r="0" b="9525"/>
            <wp:docPr id="1" name="图片 1" descr="C:\Users\dell\Desktop\2022年5月初三模拟分析\3206a35cdac465ee1e787e825962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22年5月初三模拟分析\3206a35cdac465ee1e787e825962cdc.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528" t="14204" r="10215" b="24399"/>
                    <a:stretch/>
                  </pic:blipFill>
                  <pic:spPr bwMode="auto">
                    <a:xfrm>
                      <a:off x="0" y="0"/>
                      <a:ext cx="4602120" cy="242969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B434C8" w:rsidRPr="00B43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DB"/>
    <w:rsid w:val="003111DB"/>
    <w:rsid w:val="005277C3"/>
    <w:rsid w:val="00835C44"/>
    <w:rsid w:val="008943CA"/>
    <w:rsid w:val="00A072E7"/>
    <w:rsid w:val="00B434C8"/>
    <w:rsid w:val="00F1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6CF1-9857-4165-B707-B341DDF4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2022-05-25T08:40:00Z</dcterms:created>
  <dcterms:modified xsi:type="dcterms:W3CDTF">2022-05-26T07:13:00Z</dcterms:modified>
</cp:coreProperties>
</file>