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F0" w:rsidRDefault="003A338C">
      <w:pPr>
        <w:spacing w:line="360" w:lineRule="auto"/>
        <w:jc w:val="center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>转变的期待：自主学习，成就课堂</w:t>
      </w:r>
    </w:p>
    <w:p w:rsidR="006625F0" w:rsidRDefault="003A338C">
      <w:pPr>
        <w:spacing w:line="360" w:lineRule="auto"/>
        <w:jc w:val="center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24"/>
        </w:rPr>
        <w:t>-----</w:t>
      </w:r>
      <w:r>
        <w:rPr>
          <w:rStyle w:val="NormalCharacter"/>
          <w:rFonts w:ascii="宋体" w:hAnsi="宋体"/>
          <w:sz w:val="24"/>
        </w:rPr>
        <w:t>初中地理学科长海八中调研总结</w:t>
      </w:r>
    </w:p>
    <w:p w:rsidR="006625F0" w:rsidRDefault="003A338C">
      <w:pPr>
        <w:spacing w:line="36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2021</w:t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>14</w:t>
      </w:r>
      <w:r>
        <w:rPr>
          <w:rStyle w:val="NormalCharacter"/>
          <w:rFonts w:ascii="宋体" w:hAnsi="宋体"/>
          <w:sz w:val="24"/>
        </w:rPr>
        <w:t>日至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>16</w:t>
      </w:r>
      <w:r>
        <w:rPr>
          <w:rStyle w:val="NormalCharacter"/>
          <w:rFonts w:ascii="宋体" w:hAnsi="宋体"/>
          <w:sz w:val="24"/>
        </w:rPr>
        <w:t>日，依照学科学期工作计划和菜单服务基本内容，对长海八中进行了地理学科教学进行了</w:t>
      </w:r>
      <w:r>
        <w:rPr>
          <w:rStyle w:val="NormalCharacter"/>
          <w:rFonts w:ascii="宋体" w:hAnsi="宋体"/>
          <w:sz w:val="24"/>
        </w:rPr>
        <w:t>“</w:t>
      </w:r>
      <w:r>
        <w:rPr>
          <w:rStyle w:val="NormalCharacter"/>
          <w:rFonts w:ascii="宋体" w:hAnsi="宋体"/>
          <w:sz w:val="24"/>
        </w:rPr>
        <w:t>落实标准，依托教材，强化基础，提升质量</w:t>
      </w:r>
      <w:r>
        <w:rPr>
          <w:rStyle w:val="NormalCharacter"/>
          <w:rFonts w:ascii="宋体" w:hAnsi="宋体"/>
          <w:sz w:val="24"/>
        </w:rPr>
        <w:t>”</w:t>
      </w:r>
      <w:r>
        <w:rPr>
          <w:rStyle w:val="NormalCharacter"/>
          <w:rFonts w:ascii="宋体" w:hAnsi="宋体"/>
          <w:sz w:val="24"/>
        </w:rPr>
        <w:t>为目的的调研，期间</w:t>
      </w:r>
      <w:r>
        <w:rPr>
          <w:rStyle w:val="NormalCharacter"/>
          <w:rFonts w:ascii="宋体" w:hAnsi="宋体"/>
          <w:sz w:val="24"/>
        </w:rPr>
        <w:t>组织</w:t>
      </w:r>
      <w:r>
        <w:rPr>
          <w:rStyle w:val="NormalCharacter"/>
          <w:rFonts w:ascii="宋体" w:hAnsi="宋体"/>
          <w:sz w:val="24"/>
        </w:rPr>
        <w:t>2021</w:t>
      </w:r>
      <w:r>
        <w:rPr>
          <w:rStyle w:val="NormalCharacter"/>
          <w:rFonts w:ascii="宋体" w:hAnsi="宋体"/>
          <w:sz w:val="24"/>
        </w:rPr>
        <w:t>年地理毕业考试有</w:t>
      </w:r>
      <w:proofErr w:type="gramStart"/>
      <w:r>
        <w:rPr>
          <w:rStyle w:val="NormalCharacter"/>
          <w:rFonts w:ascii="宋体" w:hAnsi="宋体"/>
          <w:sz w:val="24"/>
        </w:rPr>
        <w:t>个内容</w:t>
      </w:r>
      <w:proofErr w:type="gramEnd"/>
      <w:r>
        <w:rPr>
          <w:rStyle w:val="NormalCharacter"/>
          <w:rFonts w:ascii="宋体" w:hAnsi="宋体"/>
          <w:sz w:val="24"/>
        </w:rPr>
        <w:t>专项交流一次，并提出</w:t>
      </w:r>
      <w:r>
        <w:rPr>
          <w:rStyle w:val="NormalCharacter"/>
          <w:rFonts w:ascii="宋体" w:hAnsi="宋体"/>
          <w:sz w:val="24"/>
        </w:rPr>
        <w:t>2021</w:t>
      </w:r>
      <w:r>
        <w:rPr>
          <w:rStyle w:val="NormalCharacter"/>
          <w:rFonts w:ascii="宋体" w:hAnsi="宋体"/>
          <w:sz w:val="24"/>
        </w:rPr>
        <w:t>年地理毕业考试复习指导意见，组织专题培训一次，题目是</w:t>
      </w:r>
      <w:r>
        <w:rPr>
          <w:rStyle w:val="NormalCharacter"/>
          <w:rFonts w:ascii="宋体" w:hAnsi="宋体"/>
          <w:sz w:val="24"/>
        </w:rPr>
        <w:t>“</w:t>
      </w:r>
      <w:r>
        <w:rPr>
          <w:rStyle w:val="NormalCharacter"/>
          <w:rFonts w:ascii="宋体" w:hAnsi="宋体"/>
          <w:sz w:val="24"/>
        </w:rPr>
        <w:t>加强教材研究，做好高质量教学</w:t>
      </w:r>
      <w:r>
        <w:rPr>
          <w:rStyle w:val="NormalCharacter"/>
          <w:rFonts w:ascii="宋体" w:hAnsi="宋体"/>
          <w:sz w:val="24"/>
        </w:rPr>
        <w:t>”</w:t>
      </w:r>
      <w:r>
        <w:rPr>
          <w:rStyle w:val="NormalCharacter"/>
          <w:rFonts w:ascii="宋体" w:hAnsi="宋体"/>
          <w:sz w:val="24"/>
        </w:rPr>
        <w:t>。</w:t>
      </w:r>
    </w:p>
    <w:p w:rsidR="006625F0" w:rsidRDefault="003A338C">
      <w:pPr>
        <w:spacing w:line="360" w:lineRule="auto"/>
        <w:ind w:firstLineChars="200" w:firstLine="480"/>
        <w:rPr>
          <w:rStyle w:val="NormalCharacter"/>
          <w:rFonts w:ascii="宋体" w:hAnsi="宋体" w:hint="eastAsia"/>
          <w:sz w:val="24"/>
        </w:rPr>
      </w:pPr>
      <w:r>
        <w:rPr>
          <w:rStyle w:val="NormalCharacter"/>
          <w:rFonts w:ascii="宋体" w:hAnsi="宋体"/>
          <w:sz w:val="24"/>
        </w:rPr>
        <w:t>一周的调研发现，长海八中两位地理教师的地理课堂基本体现了旧中有新，文中有图的地理教学理念，</w:t>
      </w:r>
      <w:r w:rsidR="00D77FA7">
        <w:rPr>
          <w:rStyle w:val="NormalCharacter"/>
          <w:rFonts w:ascii="宋体" w:hAnsi="宋体" w:hint="eastAsia"/>
          <w:sz w:val="24"/>
        </w:rPr>
        <w:t>课堂</w:t>
      </w:r>
      <w:r w:rsidR="00D77FA7">
        <w:rPr>
          <w:rStyle w:val="NormalCharacter"/>
          <w:rFonts w:ascii="宋体" w:hAnsi="宋体"/>
          <w:sz w:val="24"/>
        </w:rPr>
        <w:t>教学</w:t>
      </w:r>
      <w:r w:rsidR="00D77FA7">
        <w:rPr>
          <w:rStyle w:val="NormalCharacter"/>
          <w:rFonts w:ascii="宋体" w:hAnsi="宋体" w:hint="eastAsia"/>
          <w:sz w:val="24"/>
        </w:rPr>
        <w:t>中</w:t>
      </w:r>
      <w:r w:rsidR="00615365">
        <w:rPr>
          <w:rStyle w:val="NormalCharacter"/>
          <w:rFonts w:ascii="宋体" w:hAnsi="宋体" w:hint="eastAsia"/>
          <w:sz w:val="24"/>
        </w:rPr>
        <w:t>形成了</w:t>
      </w:r>
      <w:r w:rsidR="00D77FA7">
        <w:rPr>
          <w:rStyle w:val="NormalCharacter"/>
          <w:rFonts w:ascii="宋体" w:hAnsi="宋体"/>
          <w:sz w:val="24"/>
        </w:rPr>
        <w:t>“</w:t>
      </w:r>
      <w:r w:rsidR="00D77FA7">
        <w:rPr>
          <w:rStyle w:val="NormalCharacter"/>
          <w:rFonts w:ascii="宋体" w:hAnsi="宋体"/>
          <w:sz w:val="24"/>
        </w:rPr>
        <w:t>学为中心的教学理念</w:t>
      </w:r>
      <w:r w:rsidR="00D77FA7">
        <w:rPr>
          <w:rStyle w:val="NormalCharacter"/>
          <w:rFonts w:ascii="宋体" w:hAnsi="宋体" w:hint="eastAsia"/>
          <w:sz w:val="24"/>
        </w:rPr>
        <w:t>突出</w:t>
      </w:r>
      <w:r w:rsidR="00D77FA7">
        <w:rPr>
          <w:rStyle w:val="NormalCharacter"/>
          <w:rFonts w:ascii="宋体" w:hAnsi="宋体"/>
          <w:sz w:val="24"/>
        </w:rPr>
        <w:t>，</w:t>
      </w:r>
      <w:r w:rsidR="00D77FA7">
        <w:rPr>
          <w:rStyle w:val="NormalCharacter"/>
          <w:rFonts w:ascii="宋体" w:hAnsi="宋体"/>
          <w:sz w:val="24"/>
        </w:rPr>
        <w:t>课堂结构清晰</w:t>
      </w:r>
      <w:r w:rsidR="00615365">
        <w:rPr>
          <w:rStyle w:val="NormalCharacter"/>
          <w:rFonts w:ascii="宋体" w:hAnsi="宋体" w:hint="eastAsia"/>
          <w:sz w:val="24"/>
        </w:rPr>
        <w:t>，</w:t>
      </w:r>
      <w:r w:rsidR="00615365">
        <w:rPr>
          <w:rStyle w:val="NormalCharacter"/>
          <w:rFonts w:ascii="宋体" w:hAnsi="宋体"/>
          <w:sz w:val="24"/>
        </w:rPr>
        <w:t>活化了</w:t>
      </w:r>
      <w:r w:rsidR="00615365">
        <w:rPr>
          <w:rStyle w:val="NormalCharacter"/>
          <w:rFonts w:ascii="宋体" w:hAnsi="宋体" w:hint="eastAsia"/>
          <w:sz w:val="24"/>
        </w:rPr>
        <w:t>教材</w:t>
      </w:r>
      <w:r w:rsidR="00615365">
        <w:rPr>
          <w:rStyle w:val="NormalCharacter"/>
          <w:rFonts w:ascii="宋体" w:hAnsi="宋体"/>
          <w:sz w:val="24"/>
        </w:rPr>
        <w:t>中</w:t>
      </w:r>
      <w:r w:rsidR="00615365">
        <w:rPr>
          <w:rStyle w:val="NormalCharacter"/>
          <w:rFonts w:ascii="宋体" w:hAnsi="宋体"/>
          <w:sz w:val="24"/>
        </w:rPr>
        <w:t>叙述性内容</w:t>
      </w:r>
      <w:r w:rsidR="00615365">
        <w:rPr>
          <w:rStyle w:val="NormalCharacter"/>
          <w:rFonts w:ascii="宋体" w:hAnsi="宋体" w:hint="eastAsia"/>
          <w:sz w:val="24"/>
        </w:rPr>
        <w:t>、</w:t>
      </w:r>
      <w:r w:rsidR="00615365">
        <w:rPr>
          <w:rStyle w:val="NormalCharacter"/>
          <w:rFonts w:ascii="宋体" w:hAnsi="宋体"/>
          <w:sz w:val="24"/>
        </w:rPr>
        <w:t>图像化内容</w:t>
      </w:r>
      <w:r w:rsidR="00615365">
        <w:rPr>
          <w:rStyle w:val="NormalCharacter"/>
          <w:rFonts w:ascii="宋体" w:hAnsi="宋体" w:hint="eastAsia"/>
          <w:sz w:val="24"/>
        </w:rPr>
        <w:t>和</w:t>
      </w:r>
      <w:r w:rsidR="00615365">
        <w:rPr>
          <w:rStyle w:val="NormalCharacter"/>
          <w:rFonts w:ascii="宋体" w:hAnsi="宋体"/>
          <w:sz w:val="24"/>
        </w:rPr>
        <w:t>活动性内容</w:t>
      </w:r>
      <w:r w:rsidR="00615365">
        <w:rPr>
          <w:rStyle w:val="NormalCharacter"/>
          <w:rFonts w:ascii="宋体" w:hAnsi="宋体" w:hint="eastAsia"/>
          <w:sz w:val="24"/>
        </w:rPr>
        <w:t>，强化</w:t>
      </w:r>
      <w:r w:rsidR="00615365">
        <w:rPr>
          <w:rStyle w:val="NormalCharacter"/>
          <w:rFonts w:ascii="宋体" w:hAnsi="宋体"/>
          <w:sz w:val="24"/>
        </w:rPr>
        <w:t>了以学习目标为基调的</w:t>
      </w:r>
      <w:r w:rsidR="00615365">
        <w:rPr>
          <w:rStyle w:val="NormalCharacter"/>
          <w:rFonts w:ascii="宋体" w:hAnsi="宋体"/>
          <w:sz w:val="24"/>
        </w:rPr>
        <w:t>课堂</w:t>
      </w:r>
      <w:r w:rsidR="00615365">
        <w:rPr>
          <w:rStyle w:val="NormalCharacter"/>
          <w:rFonts w:ascii="宋体" w:hAnsi="宋体" w:hint="eastAsia"/>
          <w:sz w:val="24"/>
        </w:rPr>
        <w:t>达标</w:t>
      </w:r>
      <w:r w:rsidR="00615365">
        <w:rPr>
          <w:rStyle w:val="NormalCharacter"/>
          <w:rFonts w:ascii="宋体" w:hAnsi="宋体"/>
          <w:sz w:val="24"/>
        </w:rPr>
        <w:t>检测</w:t>
      </w:r>
      <w:r w:rsidR="00D77FA7">
        <w:rPr>
          <w:rStyle w:val="NormalCharacter"/>
          <w:rFonts w:ascii="宋体" w:hAnsi="宋体"/>
          <w:sz w:val="24"/>
        </w:rPr>
        <w:t>”</w:t>
      </w:r>
      <w:r w:rsidR="00615365">
        <w:rPr>
          <w:rStyle w:val="NormalCharacter"/>
          <w:rFonts w:ascii="宋体" w:hAnsi="宋体" w:hint="eastAsia"/>
          <w:sz w:val="24"/>
        </w:rPr>
        <w:t>基本</w:t>
      </w:r>
      <w:r w:rsidR="00615365">
        <w:rPr>
          <w:rStyle w:val="NormalCharacter"/>
          <w:rFonts w:ascii="宋体" w:hAnsi="宋体"/>
          <w:sz w:val="24"/>
        </w:rPr>
        <w:t>教学格局</w:t>
      </w:r>
      <w:r w:rsidR="00D77FA7">
        <w:rPr>
          <w:rStyle w:val="NormalCharacter"/>
          <w:rFonts w:ascii="宋体" w:hAnsi="宋体" w:hint="eastAsia"/>
          <w:sz w:val="24"/>
        </w:rPr>
        <w:t>，</w:t>
      </w:r>
      <w:r w:rsidR="00615365">
        <w:rPr>
          <w:rStyle w:val="NormalCharacter"/>
          <w:rFonts w:ascii="宋体" w:hAnsi="宋体" w:hint="eastAsia"/>
          <w:sz w:val="24"/>
        </w:rPr>
        <w:t>同时，</w:t>
      </w:r>
      <w:r w:rsidR="00615365">
        <w:rPr>
          <w:rStyle w:val="NormalCharacter"/>
          <w:rFonts w:ascii="宋体" w:hAnsi="宋体"/>
          <w:sz w:val="24"/>
        </w:rPr>
        <w:t>学科教研员针对课堂教学中</w:t>
      </w:r>
      <w:r w:rsidR="00615365">
        <w:rPr>
          <w:rStyle w:val="NormalCharacter"/>
          <w:rFonts w:ascii="宋体" w:hAnsi="宋体" w:hint="eastAsia"/>
          <w:sz w:val="24"/>
        </w:rPr>
        <w:t>也</w:t>
      </w:r>
      <w:r w:rsidR="00615365">
        <w:rPr>
          <w:rStyle w:val="NormalCharacter"/>
          <w:rFonts w:ascii="宋体" w:hAnsi="宋体"/>
          <w:sz w:val="24"/>
        </w:rPr>
        <w:t>反映出</w:t>
      </w:r>
      <w:r w:rsidR="00615365">
        <w:rPr>
          <w:rStyle w:val="NormalCharacter"/>
          <w:rFonts w:ascii="宋体" w:hAnsi="宋体" w:hint="eastAsia"/>
          <w:sz w:val="24"/>
        </w:rPr>
        <w:t>“</w:t>
      </w:r>
      <w:r w:rsidR="00615365">
        <w:rPr>
          <w:rStyle w:val="NormalCharacter"/>
          <w:rFonts w:ascii="宋体" w:hAnsi="宋体"/>
          <w:sz w:val="24"/>
        </w:rPr>
        <w:t>学习内容</w:t>
      </w:r>
      <w:r w:rsidR="00615365">
        <w:rPr>
          <w:rStyle w:val="NormalCharacter"/>
          <w:rFonts w:ascii="宋体" w:hAnsi="宋体" w:hint="eastAsia"/>
          <w:sz w:val="24"/>
        </w:rPr>
        <w:t>管理</w:t>
      </w:r>
      <w:r w:rsidR="00615365">
        <w:rPr>
          <w:rStyle w:val="NormalCharacter"/>
          <w:rFonts w:ascii="宋体" w:hAnsi="宋体"/>
          <w:sz w:val="24"/>
        </w:rPr>
        <w:t>实效低下，</w:t>
      </w:r>
      <w:r w:rsidR="00615365">
        <w:rPr>
          <w:rStyle w:val="NormalCharacter"/>
          <w:rFonts w:ascii="宋体" w:hAnsi="宋体"/>
          <w:sz w:val="24"/>
        </w:rPr>
        <w:t>学、教、考</w:t>
      </w:r>
      <w:r w:rsidR="00615365">
        <w:rPr>
          <w:rStyle w:val="NormalCharacter"/>
          <w:rFonts w:ascii="宋体" w:hAnsi="宋体" w:hint="eastAsia"/>
          <w:sz w:val="24"/>
        </w:rPr>
        <w:t>分离，</w:t>
      </w:r>
      <w:r w:rsidR="00615365">
        <w:rPr>
          <w:rStyle w:val="NormalCharacter"/>
          <w:rFonts w:ascii="宋体" w:hAnsi="宋体"/>
          <w:sz w:val="24"/>
        </w:rPr>
        <w:t>群体性问题回答频次</w:t>
      </w:r>
      <w:r w:rsidR="00615365">
        <w:rPr>
          <w:rStyle w:val="NormalCharacter"/>
          <w:rFonts w:ascii="宋体" w:hAnsi="宋体" w:hint="eastAsia"/>
          <w:sz w:val="24"/>
        </w:rPr>
        <w:t>过高</w:t>
      </w:r>
      <w:r w:rsidR="00615365">
        <w:rPr>
          <w:rStyle w:val="NormalCharacter"/>
          <w:rFonts w:ascii="宋体" w:hAnsi="宋体"/>
          <w:sz w:val="24"/>
        </w:rPr>
        <w:t>，</w:t>
      </w:r>
      <w:r w:rsidR="00615365">
        <w:rPr>
          <w:rStyle w:val="NormalCharacter"/>
          <w:rFonts w:ascii="宋体" w:hAnsi="宋体" w:hint="eastAsia"/>
          <w:sz w:val="24"/>
        </w:rPr>
        <w:t>直观性</w:t>
      </w:r>
      <w:r w:rsidR="00615365">
        <w:rPr>
          <w:rStyle w:val="NormalCharacter"/>
          <w:rFonts w:ascii="宋体" w:hAnsi="宋体"/>
          <w:sz w:val="24"/>
        </w:rPr>
        <w:t>、启发性教学弱化</w:t>
      </w:r>
      <w:r w:rsidR="00615365">
        <w:rPr>
          <w:rStyle w:val="NormalCharacter"/>
          <w:rFonts w:ascii="宋体" w:hAnsi="宋体" w:hint="eastAsia"/>
          <w:sz w:val="24"/>
        </w:rPr>
        <w:t>”</w:t>
      </w:r>
      <w:r w:rsidR="00615365">
        <w:rPr>
          <w:rStyle w:val="NormalCharacter"/>
          <w:rFonts w:ascii="宋体" w:hAnsi="宋体"/>
          <w:sz w:val="24"/>
        </w:rPr>
        <w:t>的问题</w:t>
      </w:r>
      <w:r w:rsidR="00615365">
        <w:rPr>
          <w:rStyle w:val="NormalCharacter"/>
          <w:rFonts w:ascii="宋体" w:hAnsi="宋体" w:hint="eastAsia"/>
          <w:sz w:val="24"/>
        </w:rPr>
        <w:t>进行</w:t>
      </w:r>
      <w:r w:rsidR="00615365">
        <w:rPr>
          <w:rStyle w:val="NormalCharacter"/>
          <w:rFonts w:ascii="宋体" w:hAnsi="宋体"/>
          <w:sz w:val="24"/>
        </w:rPr>
        <w:t>了有针对性的指导。</w:t>
      </w:r>
    </w:p>
    <w:p w:rsidR="006625F0" w:rsidRDefault="003A338C">
      <w:pPr>
        <w:spacing w:line="360" w:lineRule="auto"/>
        <w:ind w:firstLineChars="200" w:firstLine="480"/>
        <w:jc w:val="lef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bCs/>
          <w:sz w:val="24"/>
        </w:rPr>
        <w:t>本次调研</w:t>
      </w:r>
      <w:r w:rsidR="00615365">
        <w:rPr>
          <w:rStyle w:val="NormalCharacter"/>
          <w:rFonts w:ascii="宋体" w:hAnsi="宋体"/>
          <w:bCs/>
          <w:sz w:val="24"/>
        </w:rPr>
        <w:t>深化</w:t>
      </w:r>
      <w:r w:rsidR="006377AE">
        <w:rPr>
          <w:rStyle w:val="NormalCharacter"/>
          <w:rFonts w:ascii="宋体" w:hAnsi="宋体" w:hint="eastAsia"/>
          <w:bCs/>
          <w:sz w:val="24"/>
        </w:rPr>
        <w:t>了</w:t>
      </w:r>
      <w:r>
        <w:rPr>
          <w:rStyle w:val="NormalCharacter"/>
          <w:rFonts w:ascii="宋体" w:hAnsi="宋体"/>
          <w:bCs/>
          <w:sz w:val="24"/>
        </w:rPr>
        <w:t>地理课堂教学行为</w:t>
      </w:r>
      <w:r w:rsidR="00615365">
        <w:rPr>
          <w:rStyle w:val="NormalCharacter"/>
          <w:rFonts w:ascii="宋体" w:hAnsi="宋体" w:hint="eastAsia"/>
          <w:bCs/>
          <w:sz w:val="24"/>
        </w:rPr>
        <w:t>从</w:t>
      </w:r>
      <w:r w:rsidR="00615365">
        <w:rPr>
          <w:rStyle w:val="NormalCharacter"/>
          <w:rFonts w:ascii="宋体" w:hAnsi="宋体"/>
          <w:bCs/>
          <w:sz w:val="24"/>
        </w:rPr>
        <w:t>形变到神变的</w:t>
      </w:r>
      <w:r>
        <w:rPr>
          <w:rStyle w:val="NormalCharacter"/>
          <w:rFonts w:ascii="宋体" w:hAnsi="宋体"/>
          <w:bCs/>
          <w:sz w:val="24"/>
        </w:rPr>
        <w:t>转变，</w:t>
      </w:r>
      <w:r w:rsidR="006377AE">
        <w:rPr>
          <w:rStyle w:val="NormalCharacter"/>
          <w:rFonts w:ascii="宋体" w:hAnsi="宋体" w:hint="eastAsia"/>
          <w:bCs/>
          <w:sz w:val="24"/>
        </w:rPr>
        <w:t>促进教</w:t>
      </w:r>
      <w:r w:rsidR="006377AE">
        <w:rPr>
          <w:rStyle w:val="NormalCharacter"/>
          <w:rFonts w:ascii="宋体" w:hAnsi="宋体"/>
          <w:bCs/>
          <w:sz w:val="24"/>
        </w:rPr>
        <w:t>的高效性和学的高质量，</w:t>
      </w:r>
      <w:r>
        <w:rPr>
          <w:rStyle w:val="NormalCharacter"/>
          <w:rFonts w:ascii="宋体" w:hAnsi="宋体"/>
          <w:kern w:val="0"/>
          <w:sz w:val="24"/>
        </w:rPr>
        <w:t>对于地理教、学、</w:t>
      </w:r>
      <w:proofErr w:type="gramStart"/>
      <w:r>
        <w:rPr>
          <w:rStyle w:val="NormalCharacter"/>
          <w:rFonts w:ascii="宋体" w:hAnsi="宋体"/>
          <w:kern w:val="0"/>
          <w:sz w:val="24"/>
        </w:rPr>
        <w:t>考协调</w:t>
      </w:r>
      <w:proofErr w:type="gramEnd"/>
      <w:r>
        <w:rPr>
          <w:rStyle w:val="NormalCharacter"/>
          <w:rFonts w:ascii="宋体" w:hAnsi="宋体"/>
          <w:kern w:val="0"/>
          <w:sz w:val="24"/>
        </w:rPr>
        <w:t>同步发展，</w:t>
      </w:r>
      <w:r w:rsidR="006377AE">
        <w:rPr>
          <w:rStyle w:val="NormalCharacter"/>
          <w:rFonts w:ascii="宋体" w:hAnsi="宋体" w:hint="eastAsia"/>
          <w:kern w:val="0"/>
          <w:sz w:val="24"/>
        </w:rPr>
        <w:t>提升地理</w:t>
      </w:r>
      <w:r w:rsidR="006377AE">
        <w:rPr>
          <w:rStyle w:val="NormalCharacter"/>
          <w:rFonts w:ascii="宋体" w:hAnsi="宋体"/>
          <w:kern w:val="0"/>
          <w:sz w:val="24"/>
        </w:rPr>
        <w:t>课堂教学效益</w:t>
      </w:r>
      <w:r w:rsidR="006377AE">
        <w:rPr>
          <w:rStyle w:val="NormalCharacter"/>
          <w:rFonts w:ascii="宋体" w:hAnsi="宋体" w:hint="eastAsia"/>
          <w:kern w:val="0"/>
          <w:sz w:val="24"/>
        </w:rPr>
        <w:t>产生</w:t>
      </w:r>
      <w:r w:rsidR="006377AE">
        <w:rPr>
          <w:rStyle w:val="NormalCharacter"/>
          <w:rFonts w:ascii="宋体" w:hAnsi="宋体"/>
          <w:kern w:val="0"/>
          <w:sz w:val="24"/>
        </w:rPr>
        <w:t>了</w:t>
      </w:r>
      <w:r w:rsidR="006377AE">
        <w:rPr>
          <w:rStyle w:val="NormalCharacter"/>
          <w:rFonts w:ascii="宋体" w:hAnsi="宋体" w:hint="eastAsia"/>
          <w:kern w:val="0"/>
          <w:sz w:val="24"/>
        </w:rPr>
        <w:t>一定</w:t>
      </w:r>
      <w:r w:rsidR="006377AE">
        <w:rPr>
          <w:rStyle w:val="NormalCharacter"/>
          <w:rFonts w:ascii="宋体" w:hAnsi="宋体"/>
          <w:kern w:val="0"/>
          <w:sz w:val="24"/>
        </w:rPr>
        <w:t>的影响力</w:t>
      </w:r>
      <w:r>
        <w:rPr>
          <w:rStyle w:val="NormalCharacter"/>
          <w:rFonts w:ascii="宋体" w:hAnsi="宋体"/>
          <w:kern w:val="0"/>
          <w:sz w:val="24"/>
        </w:rPr>
        <w:t>。</w:t>
      </w:r>
    </w:p>
    <w:p w:rsidR="006625F0" w:rsidRPr="006377AE" w:rsidRDefault="006625F0">
      <w:pPr>
        <w:spacing w:line="360" w:lineRule="auto"/>
        <w:rPr>
          <w:rStyle w:val="NormalCharacter"/>
          <w:rFonts w:ascii="宋体" w:hAnsi="宋体"/>
          <w:sz w:val="24"/>
        </w:rPr>
      </w:pPr>
      <w:bookmarkStart w:id="0" w:name="_GoBack"/>
      <w:bookmarkEnd w:id="0"/>
    </w:p>
    <w:sectPr w:rsidR="006625F0" w:rsidRPr="00637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8C" w:rsidRDefault="003A338C" w:rsidP="00D77FA7">
      <w:r>
        <w:separator/>
      </w:r>
    </w:p>
  </w:endnote>
  <w:endnote w:type="continuationSeparator" w:id="0">
    <w:p w:rsidR="003A338C" w:rsidRDefault="003A338C" w:rsidP="00D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8C" w:rsidRDefault="003A338C" w:rsidP="00D77FA7">
      <w:r>
        <w:separator/>
      </w:r>
    </w:p>
  </w:footnote>
  <w:footnote w:type="continuationSeparator" w:id="0">
    <w:p w:rsidR="003A338C" w:rsidRDefault="003A338C" w:rsidP="00D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E6FB84"/>
    <w:multiLevelType w:val="singleLevel"/>
    <w:tmpl w:val="D4E6FB84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0"/>
    <w:rsid w:val="003A338C"/>
    <w:rsid w:val="004C71DE"/>
    <w:rsid w:val="00615365"/>
    <w:rsid w:val="006377AE"/>
    <w:rsid w:val="006625F0"/>
    <w:rsid w:val="00D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EB18E-5C9B-4DF0-904B-5BF1BCB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dcterms:created xsi:type="dcterms:W3CDTF">2021-04-16T06:37:00Z</dcterms:created>
  <dcterms:modified xsi:type="dcterms:W3CDTF">2021-04-16T06:37:00Z</dcterms:modified>
</cp:coreProperties>
</file>