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2020年长海县教师教育计划（全年）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指导思想：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2020年既是十三五的收官年，又是十四五的筹划之年，在年初新冠肺炎疫情的影响下，全县教育工作者认真贯彻落实上级的防疫要求，本着停课不停学、停课不停教、停课不停研的原则，勠力同心，目标一致，时刻关注疫情，为做好防范的同时，精心做好延期开学各项准备，要把立德树人作为教育的根本任务，在坚定理想信念、厚植爱国主义情怀、加强品德修养、增长知识见识、培养奋斗精神、增强综合素质等六个方面下功夫，培养德智体美劳全面发展的社会主义建设者和接班人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工作落实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（一）强化学习，打造队伍</w:t>
      </w:r>
    </w:p>
    <w:p>
      <w:pPr>
        <w:spacing w:line="360" w:lineRule="auto"/>
        <w:ind w:firstLine="42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习近平总书记指出，必须强化学习自觉，增强学习内生动力；铢积寸累，日就月将，才能水到渠成、融会贯通。我们要从“要我学”转为“我要学”、从“被动学”转为“主动学”。以学习加强政治建设。坚持把加强理论学习作为党的政治建设的重要内容、作为衡量党的政治建设成效的重要标尺，教育引领教师增强“四个意识”，坚定“四个自信”，做到“两个维护”，增强对习近平新时代中国特色社会主义思想的政治认同、思想认同、情感认同。以学习强化初心使命。在“不忘初心、牢记使命”主题教育中，始终把读原著、学原文、悟原理作为主题教育的基础，把教育报国作为最鲜明的特色、最明确的指向，围绕“教育报国守初心，走好新的长征路”、“立德树人担使命，发展更加公平更有质量的教育”、“落实全面从严治党要求，建强基层党组织”三个专题，开展一系列学习活动，坚定全体教师教育强国、教育报国的信念。发挥文化润物无声的作用，推动广大教师“不待扬鞭自奋蹄”，形成人人学习、时时学习、处处学习的浓厚氛围。</w:t>
      </w:r>
    </w:p>
    <w:p>
      <w:pPr>
        <w:numPr>
          <w:ilvl w:val="0"/>
          <w:numId w:val="2"/>
        </w:numPr>
        <w:spacing w:line="360" w:lineRule="auto"/>
        <w:ind w:firstLine="42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审时度势，精准发力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目前，在新冠肺炎疫情影响下，学生处于网课学习状态，教师处于居家办公状态，虽然给我们带来了困难，但总体来说，困难也是一种机遇，正常的学习和生活指日可待，在十三五收官之年，重点要做好各项工作经验的总结、提炼、汇总，同时为十四五做好谋划布局，以教师专业发展为中心，根据《中共中央国务院关于深化教育教学改革 全面提高义务教育质量的意见》要求以及大连市教育局、大连市教育学院印发的《大连市校本研修工作规程》等相关文件精神的要求，针对教师发展需求精心设计各级各类培训活动，在质量上下功夫，在评价上下功夫。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五位一体，落实责任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在学校教、科、研、训、评五位一体工作落实中，发挥统领、枢纽作用，跟学校整体工作做好接轨，落实好指导、建议、监督、评价工作责任和义务，做好与学校各部室的联络与沟通。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做好学校各项工作信息的收集、整理、上报与发布工作。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（四）合理培训，确保质量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全员培训。本学年将组织不少于8次全员培训，根据当前形式，上半年以手机学习强国APP中的教育专栏为主要内容，统一组织，分散学习（具体安排见附表），下半年结合东联教育--教师教育视频网的素材和学习强国的内容进行，通过“请进来、走出去、网起来”的方式，“线上线下”齐头并进，利用优质培训资源，外请专家讲座，借助远程视频会议系统等形式进行；加大投入力度，请国家级、省级、市级专家、名师来我县进行培训。各学校通过校本研修，不断提高教师的专业理念与师德修养，让每位教师都受益。此外，充分发挥长海教师网教师教育栏目发布培训信息与培训资源，供基层学校教师下载学习。教师要完成教师网“在线学习”、“网上报告厅”每学期规定学时的培训学习任务，总学时不少于62学时。骨干培训。专业理念与师德专业知识、专业实践、必选、专题研究、专题实践可结合全员培训，加强学科指导和参与校本研修内容的学习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骨干培训。继续开展骨干“领雁行动”——课堂教与学行为转变落实行动，全方位提升骨干能力并发挥其引领作用。完成部分市县级骨干教师的跨校服务和校际交流。进一步完善县内骨干培训制度，同时做好典型教师的培养，为他们的成长搭建平台，给他们的引领创造机会。分别在4月、6月、10月设计对标上海、请进来-求实大讲堂、赴大连课堂教学改革、高效课堂、教与学行为转变等培训活动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培训者培训。培训者培训仍然以“内涵发展，素质提升”为主题，除按计划组织校本研修活动外，一是积极参加市院领雁工程；二是专业能力提升高端培训，继续思维导图学习和在教研工作中的实践；三是针对不同学科的专题培训域外；四是求实大讲堂相关活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年内完成专、兼职研训教师撰写的新时期如何做好教研员文章的编辑、校验和印刷。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新教师培训。2019年末我县新招聘了一批教师，将于2020年初开始对他们实施系列的培训，第一步是通识培训，计划利用网络视频会议系统，各自分别即时收看，及时提交作业。第二步是学科专业技能培训，采取现场集中培训、竞赛、展示等方式，为进一步提升教育教学水平开展相关活动。第三部是课堂教学实操，利用学科研训教师下校调研、针对性及个性化指导之机，加强对新教师的培训、培养；第四步是实践工作任务的完成，根据新教师具体工作安排，新教师要完成一系列的工作任务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班主任培训。重点在班级管理、家校沟通、德育建设以及班主任能力提升方面下功夫，除日常基层学校组织的培训活动和统一安排的学习活动以外，拟在5月和10月设计分别设计请进来-求实大讲堂活动和走出去的集中培训活动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项培训。典型教师作为我县内涵发展项目，至今已经是第三个年头了，根据计划安排，2020年是造就数以几十计的典型教师、数以十几计的卓越教师和数以几计的区域教育家型教师的关键年，拟组织“学科对接、深度学习、名师引领”、“课堂教学风格梳理提炼检验”、“卓越教师评选与经验介绍”、“跟岗实践”、“总结与展示（评选区域专家、名师）”等一系列培训活动。全面推进教与学行为方式转变工作，发挥典型教师在各自学校、岗位的作用，不仅加大培训力度必须，同时也投入更多的经费给予保障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（五）挖掘特色，搞好研修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加大对校本研修的检查、指导力度，加强管理，挖掘基层学校的校本研修典型，做好经验提炼和总结，充分发挥校本研修基地校的引领示范作用。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各月具体安排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3月，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1、做好延期开学准备，设计制定工作计划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2、全员培训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3、开展新教师培训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4、专干例会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5、布置教师教育论坛活动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4月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骨干教师能力提升培训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全员培训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学科教师培训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典型教师培训</w:t>
      </w:r>
    </w:p>
    <w:p>
      <w:pPr>
        <w:numPr>
          <w:ilvl w:val="0"/>
          <w:numId w:val="5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落实教师教育论坛任务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5月</w:t>
      </w:r>
    </w:p>
    <w:p>
      <w:pPr>
        <w:numPr>
          <w:ilvl w:val="0"/>
          <w:numId w:val="6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班主任培训</w:t>
      </w:r>
    </w:p>
    <w:p>
      <w:pPr>
        <w:numPr>
          <w:ilvl w:val="0"/>
          <w:numId w:val="6"/>
        </w:numPr>
        <w:spacing w:line="360" w:lineRule="auto"/>
        <w:ind w:firstLine="480" w:firstLineChars="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学科教师培训</w:t>
      </w:r>
    </w:p>
    <w:p>
      <w:pPr>
        <w:numPr>
          <w:ilvl w:val="0"/>
          <w:numId w:val="6"/>
        </w:numPr>
        <w:spacing w:line="360" w:lineRule="auto"/>
        <w:ind w:firstLine="480" w:firstLineChars="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全员培训</w:t>
      </w:r>
    </w:p>
    <w:p>
      <w:pPr>
        <w:numPr>
          <w:ilvl w:val="0"/>
          <w:numId w:val="6"/>
        </w:numPr>
        <w:spacing w:line="360" w:lineRule="auto"/>
        <w:ind w:firstLine="480" w:firstLineChars="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落实教师教育论文任务</w:t>
      </w: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6月</w:t>
      </w:r>
    </w:p>
    <w:p>
      <w:pPr>
        <w:numPr>
          <w:ilvl w:val="0"/>
          <w:numId w:val="7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全员培训</w:t>
      </w:r>
    </w:p>
    <w:p>
      <w:pPr>
        <w:numPr>
          <w:ilvl w:val="0"/>
          <w:numId w:val="7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学科教师培训</w:t>
      </w:r>
    </w:p>
    <w:p>
      <w:pPr>
        <w:numPr>
          <w:ilvl w:val="0"/>
          <w:numId w:val="7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骨干教师培训</w:t>
      </w:r>
    </w:p>
    <w:p>
      <w:pPr>
        <w:numPr>
          <w:ilvl w:val="0"/>
          <w:numId w:val="7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完成教师教育论坛任务</w:t>
      </w: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7月</w:t>
      </w:r>
    </w:p>
    <w:p>
      <w:pPr>
        <w:numPr>
          <w:ilvl w:val="0"/>
          <w:numId w:val="8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期末收尾工作</w:t>
      </w:r>
    </w:p>
    <w:p>
      <w:pPr>
        <w:numPr>
          <w:ilvl w:val="0"/>
          <w:numId w:val="8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专干培训</w:t>
      </w:r>
    </w:p>
    <w:p>
      <w:pPr>
        <w:numPr>
          <w:ilvl w:val="0"/>
          <w:numId w:val="8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培训者培训</w:t>
      </w:r>
    </w:p>
    <w:p>
      <w:pPr>
        <w:numPr>
          <w:ilvl w:val="0"/>
          <w:numId w:val="8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学科教师培训</w:t>
      </w:r>
    </w:p>
    <w:p>
      <w:pPr>
        <w:numPr>
          <w:ilvl w:val="0"/>
          <w:numId w:val="8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典型教师培训</w:t>
      </w: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9月</w:t>
      </w:r>
    </w:p>
    <w:p>
      <w:pPr>
        <w:numPr>
          <w:ilvl w:val="0"/>
          <w:numId w:val="9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全员培训23日</w:t>
      </w:r>
    </w:p>
    <w:p>
      <w:pPr>
        <w:numPr>
          <w:ilvl w:val="0"/>
          <w:numId w:val="9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专干例会24-25日</w:t>
      </w:r>
    </w:p>
    <w:p>
      <w:pPr>
        <w:numPr>
          <w:ilvl w:val="0"/>
          <w:numId w:val="9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典型教师-课堂巡视活动，9月14日-25日，同时完成对卓越教师的评选</w:t>
      </w:r>
    </w:p>
    <w:p>
      <w:pPr>
        <w:numPr>
          <w:ilvl w:val="0"/>
          <w:numId w:val="9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培训者培训-全国教育学会年会论坛8月27日（已完成）</w:t>
      </w:r>
    </w:p>
    <w:p>
      <w:pPr>
        <w:numPr>
          <w:ilvl w:val="0"/>
          <w:numId w:val="9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典型教师-寻找中国好课堂活动，9月18日前上交视频材料，要求每位典型都参加。</w:t>
      </w:r>
    </w:p>
    <w:p>
      <w:pPr>
        <w:numPr>
          <w:ilvl w:val="0"/>
          <w:numId w:val="9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骨干培训，借助卓越教师评选利用“求实大讲堂”参加</w:t>
      </w: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10月</w:t>
      </w:r>
    </w:p>
    <w:p>
      <w:pPr>
        <w:numPr>
          <w:ilvl w:val="0"/>
          <w:numId w:val="10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全员培训10月21日</w:t>
      </w:r>
    </w:p>
    <w:p>
      <w:pPr>
        <w:numPr>
          <w:ilvl w:val="0"/>
          <w:numId w:val="10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班主任能力提升培训、新教师培训</w:t>
      </w:r>
    </w:p>
    <w:p>
      <w:pPr>
        <w:numPr>
          <w:ilvl w:val="0"/>
          <w:numId w:val="10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典型教师培训-省外培训10月18-23日</w:t>
      </w: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11月</w:t>
      </w:r>
    </w:p>
    <w:p>
      <w:pPr>
        <w:numPr>
          <w:ilvl w:val="0"/>
          <w:numId w:val="11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全员培训18日</w:t>
      </w:r>
    </w:p>
    <w:p>
      <w:pPr>
        <w:numPr>
          <w:ilvl w:val="0"/>
          <w:numId w:val="11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典型教师培训-市内名校跟岗11月16日-20日</w:t>
      </w:r>
    </w:p>
    <w:p>
      <w:pPr>
        <w:numPr>
          <w:ilvl w:val="0"/>
          <w:numId w:val="11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教师基本功大赛11月27日</w:t>
      </w: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12月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1、全员培训12月9日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2、区域名师评选：12月14-17日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3、期末收尾工作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长海县教师进修学校2020上半年组织全员培训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具体时间及内容安排：</w:t>
      </w:r>
    </w:p>
    <w:tbl>
      <w:tblPr>
        <w:tblStyle w:val="3"/>
        <w:tblpPr w:leftFromText="180" w:rightFromText="180" w:vertAnchor="text" w:tblpX="115" w:tblpY="396"/>
        <w:tblOverlap w:val="never"/>
        <w:tblW w:w="84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80"/>
        <w:gridCol w:w="1875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出处</w:t>
            </w:r>
          </w:p>
        </w:tc>
        <w:tc>
          <w:tcPr>
            <w:tcW w:w="36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要求与作业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3.18</w:t>
            </w:r>
          </w:p>
        </w:tc>
        <w:tc>
          <w:tcPr>
            <w:tcW w:w="198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整合教育资源，构建一体化德育体系</w:t>
            </w: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学习强国/教育/思政与德育/经验典型</w:t>
            </w:r>
          </w:p>
        </w:tc>
        <w:tc>
          <w:tcPr>
            <w:tcW w:w="36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1、认真学习，做好记录，做好签到，及时上传学习档案；2、完成“如何在具体工作中落实该内容”课后作业，每校提交5份，其余学校留存；3、各学校领导、专干负责检查与跟进教师在工作中的落实。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4.22</w:t>
            </w:r>
          </w:p>
        </w:tc>
        <w:tc>
          <w:tcPr>
            <w:tcW w:w="198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家长“远在天边”，家校共育怎么办</w:t>
            </w:r>
          </w:p>
        </w:tc>
        <w:tc>
          <w:tcPr>
            <w:tcW w:w="18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学习强国/教育/校园风采/书记校长谈</w:t>
            </w:r>
          </w:p>
        </w:tc>
        <w:tc>
          <w:tcPr>
            <w:tcW w:w="36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认真学习，做好记录，做好签到，及时上传学习档案；2、本次培训的作业是：设计一次家长会，提交5份家长会详细流程，其余流程设计各学校作为档案留存；3、各校以本次学习为契机，进一步组织班主任进行“新的教育形势下如何开展家长工作”研讨，作为教师教育信息及时上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5.20</w:t>
            </w:r>
          </w:p>
        </w:tc>
        <w:tc>
          <w:tcPr>
            <w:tcW w:w="198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新时代我国教师队伍建设的政策与策略</w:t>
            </w:r>
          </w:p>
        </w:tc>
        <w:tc>
          <w:tcPr>
            <w:tcW w:w="187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学习强国/教育/大课堂</w:t>
            </w:r>
          </w:p>
        </w:tc>
        <w:tc>
          <w:tcPr>
            <w:tcW w:w="36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1、认真学习，做好记录，做好签到，及时上传学习档案；2、选择5篇学习记录由教师教育专干负责拍照放在档案中上传；3、各学校领导、专干负责检查与跟进教师在工作中对该学习内容的落实。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6.24</w:t>
            </w:r>
          </w:p>
        </w:tc>
        <w:tc>
          <w:tcPr>
            <w:tcW w:w="1980" w:type="dxa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1.教育研究/尹后庆-师德养成是教师专业发展的首要任务；2.教师风采/何多亮：大山深处的39年坚守</w:t>
            </w:r>
          </w:p>
        </w:tc>
        <w:tc>
          <w:tcPr>
            <w:tcW w:w="187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学习强国/教育/教师</w:t>
            </w:r>
          </w:p>
        </w:tc>
        <w:tc>
          <w:tcPr>
            <w:tcW w:w="3697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1、认真学习，做好记录，做好签到，及时上传学习档案；2、上交5篇学习体会（上交的体会中必须包括骨干教师，两个可以内容任选），其余体会学校留存。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9.23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教育研究/挖掘“我”的力量助推教师专业发展</w:t>
            </w: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学习强国/教育/教师</w:t>
            </w:r>
          </w:p>
        </w:tc>
        <w:tc>
          <w:tcPr>
            <w:tcW w:w="36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1、本次活动学前教师也要参与，作为通识培训，认真学习，做好记录，做好签到，及时上传学习档案；2、每校选择3篇学习记录由教师教育专干负责拍成照片放在档案中上传（上交的记录中必须包括骨干教师）。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10.21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（1）能量加油站；（2）燃烧吧，小宇宙；（24）筑梦 寻梦 拓梦（共三项内容）</w:t>
            </w: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学习强国/教育/中小学课堂/生涯规划系列课程</w:t>
            </w:r>
          </w:p>
        </w:tc>
        <w:tc>
          <w:tcPr>
            <w:tcW w:w="36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1、认真观看视频，做好记录，做好签到，及时上传学习档案；2、每校上交3篇学习体会其余体会学校留存。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11.18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教育研究/新时代师德自我修养的四维度</w:t>
            </w: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学习强国/教育/教师</w:t>
            </w:r>
          </w:p>
        </w:tc>
        <w:tc>
          <w:tcPr>
            <w:tcW w:w="36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1、本次活动学前教师也要参与，作为师德培训，认真学习，做好记录，做好签到，及时上传学习档案；2、上交3篇学习体会，其余体会学校留存。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5" w:type="dxa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12.9</w:t>
            </w: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理论研究/打牢铸魂与人的思想支撑是时代要求和现实任务</w:t>
            </w:r>
          </w:p>
        </w:tc>
        <w:tc>
          <w:tcPr>
            <w:tcW w:w="1875" w:type="dxa"/>
            <w:vAlign w:val="top"/>
          </w:tcPr>
          <w:p>
            <w:pP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学习强国/思政与德育</w:t>
            </w:r>
          </w:p>
        </w:tc>
        <w:tc>
          <w:tcPr>
            <w:tcW w:w="369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1、认真学习，做好记录，做好签到，及时上传学习档案；2、完成“如何在具体工作中落实该内容”课后作业，每校提交3份，其余学校留存；3、各学校领导、专干负责检查与跟进教师在工作中的落实。</w:t>
            </w:r>
          </w:p>
        </w:tc>
      </w:tr>
    </w:tbl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说明：计划中所列各项活动动态进行，具体活动安排请关注每月的研训活动计划表和具体活动通知。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长海县教师教育工作领导小组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2020.3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055490"/>
    <w:multiLevelType w:val="singleLevel"/>
    <w:tmpl w:val="9905549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958267B"/>
    <w:multiLevelType w:val="singleLevel"/>
    <w:tmpl w:val="9958267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9F1BBA8F"/>
    <w:multiLevelType w:val="singleLevel"/>
    <w:tmpl w:val="9F1BBA8F"/>
    <w:lvl w:ilvl="0" w:tentative="0">
      <w:start w:val="3"/>
      <w:numFmt w:val="chineseCounting"/>
      <w:suff w:val="nothing"/>
      <w:lvlText w:val="(%1）"/>
      <w:lvlJc w:val="left"/>
      <w:rPr>
        <w:rFonts w:hint="eastAsia"/>
      </w:rPr>
    </w:lvl>
  </w:abstractNum>
  <w:abstractNum w:abstractNumId="3">
    <w:nsid w:val="DDDE7BEC"/>
    <w:multiLevelType w:val="singleLevel"/>
    <w:tmpl w:val="DDDE7BEC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C368BEC"/>
    <w:multiLevelType w:val="singleLevel"/>
    <w:tmpl w:val="EC368BEC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3E276C9"/>
    <w:multiLevelType w:val="singleLevel"/>
    <w:tmpl w:val="03E276C9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1FDDE50F"/>
    <w:multiLevelType w:val="singleLevel"/>
    <w:tmpl w:val="1FDDE50F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25964A23"/>
    <w:multiLevelType w:val="singleLevel"/>
    <w:tmpl w:val="25964A23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26DE520B"/>
    <w:multiLevelType w:val="singleLevel"/>
    <w:tmpl w:val="26DE520B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2E909372"/>
    <w:multiLevelType w:val="singleLevel"/>
    <w:tmpl w:val="2E9093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6F8778BC"/>
    <w:multiLevelType w:val="singleLevel"/>
    <w:tmpl w:val="6F8778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D551A"/>
    <w:rsid w:val="09370E99"/>
    <w:rsid w:val="151267EF"/>
    <w:rsid w:val="1D5A11C0"/>
    <w:rsid w:val="24A87605"/>
    <w:rsid w:val="276264A1"/>
    <w:rsid w:val="360272B6"/>
    <w:rsid w:val="360A3523"/>
    <w:rsid w:val="37215C27"/>
    <w:rsid w:val="3BA92036"/>
    <w:rsid w:val="4E733FF6"/>
    <w:rsid w:val="538939AE"/>
    <w:rsid w:val="5A1D306D"/>
    <w:rsid w:val="64F8470A"/>
    <w:rsid w:val="66710DA9"/>
    <w:rsid w:val="7A8D551A"/>
    <w:rsid w:val="7C065733"/>
    <w:rsid w:val="7C9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2020-03-02T06:48:00Z</dcterms:created>
  <dc:creator>九月的虹</dc:creator>
  <cp:lastModifiedBy>九月的虹</cp:lastModifiedBy>
  <dcterms:modified xsi:type="dcterms:W3CDTF">2020-09-01T08:36:52Z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