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0" w:firstLineChars="0"/>
        <w:jc w:val="center"/>
        <w:textAlignment w:val="auto"/>
        <w:outlineLvl w:val="9"/>
        <w:rPr>
          <w:rFonts w:hint="eastAsia"/>
          <w:b/>
          <w:bCs/>
          <w:sz w:val="32"/>
          <w:szCs w:val="32"/>
          <w:lang w:val="en-US" w:eastAsia="zh-CN"/>
        </w:rPr>
      </w:pPr>
      <w:r>
        <w:rPr>
          <w:rFonts w:hint="eastAsia" w:asciiTheme="majorEastAsia" w:hAnsiTheme="majorEastAsia" w:eastAsiaTheme="majorEastAsia" w:cstheme="majorEastAsia"/>
          <w:b/>
          <w:bCs/>
          <w:sz w:val="44"/>
          <w:szCs w:val="44"/>
          <w:lang w:val="en-US" w:eastAsia="zh-CN"/>
        </w:rPr>
        <w:t>长海县高级中学2016年艺术教育自评报告</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450" w:firstLine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45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长海</w:t>
      </w:r>
      <w:r>
        <w:rPr>
          <w:rFonts w:hint="eastAsia" w:ascii="仿宋_GB2312" w:hAnsi="仿宋_GB2312" w:eastAsia="仿宋_GB2312" w:cs="仿宋_GB2312"/>
          <w:sz w:val="32"/>
          <w:szCs w:val="32"/>
          <w:lang w:eastAsia="zh-CN"/>
        </w:rPr>
        <w:t>高中</w:t>
      </w:r>
      <w:r>
        <w:rPr>
          <w:rFonts w:hint="eastAsia" w:ascii="仿宋_GB2312" w:hAnsi="仿宋_GB2312" w:eastAsia="仿宋_GB2312" w:cs="仿宋_GB2312"/>
          <w:sz w:val="32"/>
          <w:szCs w:val="32"/>
        </w:rPr>
        <w:t>坐落于大长山岛镇大盐场，校园四周绿树环绕，芳草如茵，景色宜人。学校占地面积近4万平方米，其中校舍面积16953平方米。现有教学班24个，教职工</w:t>
      </w:r>
      <w:r>
        <w:rPr>
          <w:rFonts w:hint="eastAsia" w:ascii="仿宋_GB2312" w:hAnsi="仿宋_GB2312" w:eastAsia="仿宋_GB2312" w:cs="仿宋_GB2312"/>
          <w:sz w:val="32"/>
          <w:szCs w:val="32"/>
          <w:lang w:eastAsia="zh-CN"/>
        </w:rPr>
        <w:t>百余</w:t>
      </w:r>
      <w:r>
        <w:rPr>
          <w:rFonts w:hint="eastAsia" w:ascii="仿宋_GB2312" w:hAnsi="仿宋_GB2312" w:eastAsia="仿宋_GB2312" w:cs="仿宋_GB2312"/>
          <w:sz w:val="32"/>
          <w:szCs w:val="32"/>
        </w:rPr>
        <w:t>人，中高级教师超过80%，特级教师1人。</w:t>
      </w:r>
      <w:r>
        <w:rPr>
          <w:rFonts w:hint="eastAsia" w:ascii="仿宋_GB2312" w:hAnsi="仿宋_GB2312" w:eastAsia="仿宋_GB2312" w:cs="仿宋_GB2312"/>
          <w:sz w:val="32"/>
          <w:szCs w:val="32"/>
          <w:lang w:val="en-US" w:eastAsia="zh-CN"/>
        </w:rPr>
        <w:t>整体建筑由教学楼、综合办公楼、学生公寓楼和室外体育活动场所等四个部分组织，学校有理化生常规实验室5个，计算机教室2个，音乐教室1个，舞蹈教室1个，音乐特长生训练教室3个，美术教室1个，美术特长生专用教室2个，通用技术教室1个，数字地理教室1个，录播教室1个，阶梯教室1个等。班级全部配备电子白板、音响等多媒体教学系统。配有标准的400米塑胶田径跑道和足球场、篮球场及排球场，满足了学生上课和日常活动的需求。</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经过</w:t>
      </w:r>
      <w:r>
        <w:rPr>
          <w:rFonts w:hint="eastAsia" w:ascii="仿宋_GB2312" w:hAnsi="仿宋_GB2312" w:eastAsia="仿宋_GB2312" w:cs="仿宋_GB2312"/>
          <w:sz w:val="32"/>
          <w:szCs w:val="32"/>
          <w:lang w:eastAsia="zh-CN"/>
        </w:rPr>
        <w:t>近</w:t>
      </w:r>
      <w:r>
        <w:rPr>
          <w:rFonts w:hint="eastAsia" w:ascii="仿宋_GB2312" w:hAnsi="仿宋_GB2312" w:eastAsia="仿宋_GB2312" w:cs="仿宋_GB2312"/>
          <w:sz w:val="32"/>
          <w:szCs w:val="32"/>
          <w:lang w:val="en-US" w:eastAsia="zh-CN"/>
        </w:rPr>
        <w:t>60</w:t>
      </w:r>
      <w:r>
        <w:rPr>
          <w:rFonts w:hint="eastAsia" w:ascii="仿宋_GB2312" w:hAnsi="仿宋_GB2312" w:eastAsia="仿宋_GB2312" w:cs="仿宋_GB2312"/>
          <w:sz w:val="32"/>
          <w:szCs w:val="32"/>
        </w:rPr>
        <w:t>年的建设和发展，学校的教师素质不断提高，教学设备不断更新，教学环境不断优化</w:t>
      </w:r>
      <w:r>
        <w:rPr>
          <w:rFonts w:hint="eastAsia" w:ascii="仿宋_GB2312" w:hAnsi="仿宋_GB2312" w:eastAsia="仿宋_GB2312" w:cs="仿宋_GB2312"/>
          <w:sz w:val="32"/>
          <w:szCs w:val="32"/>
          <w:lang w:eastAsia="zh-CN"/>
        </w:rPr>
        <w:t>。近十多年来，学校积极实施素质教育，坚持德育为首的理念，注重德、智、体、美全面发展，每年都为国家输送高质量的艺术人才。多年来，学校也连续被县教育局评为“</w:t>
      </w:r>
      <w:r>
        <w:rPr>
          <w:rFonts w:hint="eastAsia" w:ascii="仿宋_GB2312" w:hAnsi="仿宋_GB2312" w:eastAsia="仿宋_GB2312" w:cs="仿宋_GB2312"/>
          <w:sz w:val="32"/>
          <w:szCs w:val="32"/>
        </w:rPr>
        <w:t>管理与发展考核</w:t>
      </w:r>
      <w:r>
        <w:rPr>
          <w:rFonts w:hint="eastAsia" w:ascii="仿宋_GB2312" w:hAnsi="仿宋_GB2312" w:eastAsia="仿宋_GB2312" w:cs="仿宋_GB2312"/>
          <w:sz w:val="32"/>
          <w:szCs w:val="32"/>
          <w:lang w:eastAsia="zh-CN"/>
        </w:rPr>
        <w:t>示范性学</w:t>
      </w:r>
      <w:r>
        <w:rPr>
          <w:rFonts w:hint="eastAsia" w:ascii="仿宋_GB2312" w:hAnsi="仿宋_GB2312" w:eastAsia="仿宋_GB2312" w:cs="仿宋_GB2312"/>
          <w:sz w:val="32"/>
          <w:szCs w:val="32"/>
        </w:rPr>
        <w:t>校</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right="0" w:rightChars="0"/>
        <w:jc w:val="both"/>
        <w:textAlignment w:val="auto"/>
        <w:outlineLvl w:val="9"/>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val="en-US" w:eastAsia="zh-CN"/>
        </w:rPr>
        <w:t xml:space="preserve">   </w:t>
      </w:r>
      <w:r>
        <w:rPr>
          <w:rFonts w:hint="eastAsia" w:ascii="黑体" w:hAnsi="黑体" w:eastAsia="黑体" w:cs="黑体"/>
          <w:b/>
          <w:bCs/>
          <w:sz w:val="32"/>
          <w:szCs w:val="32"/>
          <w:lang w:val="en-US" w:eastAsia="zh-CN"/>
        </w:rPr>
        <w:t xml:space="preserve"> 一、</w:t>
      </w:r>
      <w:r>
        <w:rPr>
          <w:rFonts w:hint="eastAsia" w:ascii="黑体" w:hAnsi="黑体" w:eastAsia="黑体" w:cs="黑体"/>
          <w:b/>
          <w:bCs/>
          <w:sz w:val="32"/>
          <w:szCs w:val="32"/>
          <w:lang w:eastAsia="zh-CN"/>
        </w:rPr>
        <w:t>学校艺术教育发展概况</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艺术教育是实施素质教育的一个重要组成部分，对培养学生的“美”有不可替代的作用。因此，我校把艺术教育看作育人的重要手段，并取得了一定的成效。</w:t>
      </w:r>
      <w:r>
        <w:rPr>
          <w:rFonts w:hint="eastAsia" w:ascii="仿宋_GB2312" w:hAnsi="仿宋_GB2312" w:eastAsia="仿宋_GB2312" w:cs="仿宋_GB2312"/>
          <w:sz w:val="32"/>
          <w:szCs w:val="32"/>
          <w:lang w:val="en-US" w:eastAsia="zh-CN"/>
        </w:rPr>
        <w:t>2015年6月在大连市高中音乐教师专业基本功大赛中荣获声乐组一等奖；2015年6月在大连市高中音乐教师专业基本功大赛中获全能组二等奖；2015年9月在辽宁省中小学音乐教师专业基本功大赛中荣获声乐组一等奖。美术教师张宗波老师的校本课《民间剪纸》被评为大连市优秀校本课。</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right="0" w:rightChars="0"/>
        <w:jc w:val="both"/>
        <w:textAlignment w:val="auto"/>
        <w:outlineLvl w:val="9"/>
        <w:rPr>
          <w:rFonts w:hint="eastAsia" w:ascii="黑体" w:hAnsi="黑体" w:eastAsia="黑体" w:cs="黑体"/>
          <w:b/>
          <w:bCs/>
          <w:sz w:val="32"/>
          <w:szCs w:val="32"/>
          <w:lang w:val="en-US" w:eastAsia="zh-CN"/>
        </w:rPr>
      </w:pPr>
      <w:r>
        <w:rPr>
          <w:rFonts w:hint="eastAsia" w:ascii="仿宋_GB2312" w:hAnsi="仿宋_GB2312" w:eastAsia="仿宋_GB2312" w:cs="仿宋_GB2312"/>
          <w:b/>
          <w:bCs/>
          <w:sz w:val="32"/>
          <w:szCs w:val="32"/>
          <w:lang w:val="en-US" w:eastAsia="zh-CN"/>
        </w:rPr>
        <w:t xml:space="preserve">    </w:t>
      </w:r>
      <w:r>
        <w:rPr>
          <w:rFonts w:hint="eastAsia" w:ascii="黑体" w:hAnsi="黑体" w:eastAsia="黑体" w:cs="黑体"/>
          <w:b/>
          <w:bCs/>
          <w:sz w:val="32"/>
          <w:szCs w:val="32"/>
          <w:lang w:val="en-US" w:eastAsia="zh-CN"/>
        </w:rPr>
        <w:t>二、自查情况</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0" w:rightChars="0"/>
        <w:jc w:val="both"/>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 xml:space="preserve">    1.艺术课程建设</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我校能严格执行课程计划，根据《大连市中小学课程设置课时安排表（试行）》要求，我校高一、高二年级每班每周1节音乐课，1节美术课，开齐开足艺术课程，学校艺术课程开课率达到100%。按照国家艺术课程标准和教材的要求实施教学工作，艺术教师教学计划完备，教师课堂教学符合课改理念。艺术学科的教学质量逐年提高，教学能坚持基本常规，应开课年级艺术课程有考核，各年级合格率为100%，确保了教学质量。</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0" w:rightChars="0"/>
        <w:jc w:val="both"/>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 xml:space="preserve">    2.艺术教师配备</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我校实有专职音乐教师、美术教师各2人，每位教师平均周课时量8节，并做到课外艺术活动和相应的宣传工作适度介入。艺术教师均获得计算机应用能力考核等级证书，能够熟练运用多媒体技术辅助教学，所教艺术特长学生多数考入二本以上院校或获得各级荣誉称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0" w:rightChars="0"/>
        <w:jc w:val="both"/>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 xml:space="preserve">    3.艺术教育管理</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开展好艺术教育，领导是关键。学校成立了由校长牵头，教学副校长、德育副校长、教导主任、校团委、艺体组教研组长等组成的艺术教育领导小组。发挥共青团在艺术教育活动中的作用，各项工作具体落实到个人，学校师生全员参与，确保艺术教育工作贯彻落实。</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0" w:rightChars="0" w:firstLine="48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学校加大对艺术教师的培养。在教师培训方面，我们主要以校本培训为主，一方面加大学习力度，要求艺术教师积极向书本学习，向网络学习，向社会学习，做好学习笔记；另一方面派教师到大连或其他地区参加教研活动，学习外校、外地先进的教学方法，取长补短，不断提高自己的教育教学水平和专业技能，鼓励艺体教师参加“一师一优课”活动。</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0" w:rightChars="0" w:firstLine="48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设立专门的艺体特长生班，每天下午7、8节课，有艺体教师主抓，开展艺体特长训练。</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0" w:rightChars="0"/>
        <w:jc w:val="both"/>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 xml:space="preserve">    4.艺术教育经费投入和设施设备</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为保证我校艺术教育顺利开展，我校每年都对艺术教育进行经费投入。在音乐方面设置音乐教室1个，琴房2个，舞蹈教室1个，美术专用教室2个，社团办公室1个，并按照国家标准配备艺术课程教学和相应器材。</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0" w:rightChars="0"/>
        <w:jc w:val="both"/>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 xml:space="preserve">    5.课外艺术活动</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（1）学校成立校合唱团、舞蹈队、剪纸社、书法社团，培养学生的高尚情操。</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（2）开展班班有歌声，除了校歌《放飞理想》之外，都有自己的班歌。</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（3）大课间操中集体做广播体操。</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（4）每年学校艺术教师和部分学生都会参加县级或以上的文艺活动。</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（5）每年学校团委都会开展校园读书节、校园艺术节和校园体育节系列活动，学生参与面达到100%，使得学生在紧张的学习之余，能有舒展身心，发展特长，使得德育教育寓教于乐。</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（6）由于条件限制，学校目前为止还没有成立器乐队。</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0" w:rightChars="0"/>
        <w:jc w:val="both"/>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 xml:space="preserve">    6.校园文化艺术环境</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师生共同参与校园文化建设，校园广播、橱窗、文化走廊、标语牌的布置符合育人要求，具有健康向上的艺术氛围。</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0" w:rightChars="0"/>
        <w:jc w:val="both"/>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 xml:space="preserve">    7.重点项目推进</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推进主题墙壁文化的进一步建设，为创设更加优雅的校园文化艺术环境而奠定基础。</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0" w:rightChars="0"/>
        <w:jc w:val="both"/>
        <w:textAlignment w:val="auto"/>
        <w:outlineLvl w:val="9"/>
        <w:rPr>
          <w:rFonts w:hint="eastAsia" w:ascii="黑体" w:hAnsi="黑体" w:eastAsia="黑体" w:cs="黑体"/>
          <w:b/>
          <w:bCs/>
          <w:sz w:val="32"/>
          <w:szCs w:val="32"/>
          <w:lang w:eastAsia="zh-CN"/>
        </w:rPr>
      </w:pPr>
      <w:r>
        <w:rPr>
          <w:rFonts w:hint="eastAsia" w:ascii="仿宋_GB2312" w:hAnsi="仿宋_GB2312" w:eastAsia="仿宋_GB2312" w:cs="仿宋_GB2312"/>
          <w:b/>
          <w:bCs/>
          <w:sz w:val="32"/>
          <w:szCs w:val="32"/>
          <w:lang w:val="en-US" w:eastAsia="zh-CN"/>
        </w:rPr>
        <w:t xml:space="preserve">   </w:t>
      </w:r>
      <w:r>
        <w:rPr>
          <w:rFonts w:hint="eastAsia" w:ascii="黑体" w:hAnsi="黑体" w:eastAsia="黑体" w:cs="黑体"/>
          <w:b/>
          <w:bCs/>
          <w:sz w:val="32"/>
          <w:szCs w:val="32"/>
          <w:lang w:val="en-US" w:eastAsia="zh-CN"/>
        </w:rPr>
        <w:t xml:space="preserve"> 三、</w:t>
      </w:r>
      <w:r>
        <w:rPr>
          <w:rFonts w:hint="eastAsia" w:ascii="黑体" w:hAnsi="黑体" w:eastAsia="黑体" w:cs="黑体"/>
          <w:b/>
          <w:bCs/>
          <w:sz w:val="32"/>
          <w:szCs w:val="32"/>
          <w:lang w:eastAsia="zh-CN"/>
        </w:rPr>
        <w:t>主要经验与做法</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0" w:rightChars="0"/>
        <w:jc w:val="both"/>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 xml:space="preserve">    1.理念是实施艺术教育的根本</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长海高中始终坚持以美学为特色，实施美学教育，而艺术教育是学校美育的重要途径和内容，是素质教育的有机组成部分。艺术学科与其它核心学科有着同等的地位，起着其它学科不可替代的作用，必须深化艺术教育的美育作用。</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0" w:rightChars="0"/>
        <w:jc w:val="both"/>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 xml:space="preserve">    2.教师队伍是实施艺术教育的重要保证</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学校是耕耘希望的园地，是孕育明天的摇篮，教师是学校的第一资本，是学校最丰富、最有潜力、最有生命力的资源。俗话说“百年大计、教育为本；教育大计、教师为本”。学校加大对艺术教师的培训。一方面，对教师进行校本培训，要求老师积极向书本学习，向网络学习，向社会学习；另一方面，实行“走出去、引进来”战略，派教师到大连或其他地区参加教研活动，同时也邀请大连优秀教师到我校开展授课、研讨活动，大大提高了老师的教育教学水平和专业技能。</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0" w:rightChars="0"/>
        <w:jc w:val="both"/>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 xml:space="preserve">    3.课程建设和课堂教学是实施艺术教育的基础</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我校严格执行《大连市中小学课程设置课时安排表（试行）》，开足开齐艺术课，艺术教师配备齐全，加大对大课间操的规范管理，我校曾被评为大连市大课间操窗口学校。同时，学校大力推动校本课程与社团活动打通、结合，《民间剪纸》课的开设，既锻炼了学生的思维和动手能力，又培养了学生高尚的情操。</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对艺术特长生的培养，也是学校艺术教育的重要内容，大多数的艺术特长生都会考入二本以上的院校。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0" w:rightChars="0"/>
        <w:jc w:val="both"/>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 xml:space="preserve">    4.校园艺术节是实施艺术教育的舞台</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0" w:rightChars="0" w:firstLine="48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校园艺术节及主题教育活动的开展，是对学生文化课以外的能力的培养，它可以开阔学生的视野，提升学生自身的能力，挖掘学生的潜力。学校每年都会开展形式多样的艺术节活动，如校园小歌手比赛、红歌合唱比赛、美文朗诵比赛、主题演讲比赛、辩论赛等。一方面可以将长海高中学生良好的精神面貌和较高的文明素养展现出来，另一方面也给学生提供一个真正的展现自我的舞台，为其日后的发展奠定一定的基础。每年的毕业生中总有一部分同学是学校艺术活动的受益者，他们在各自的大学充分展示了自己在辩论、口才、组织、音乐等方面的能力，并且获得了所在学校师生较高的评价与荣誉。</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right="0" w:rightChars="0"/>
        <w:jc w:val="both"/>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 xml:space="preserve">   </w:t>
      </w:r>
      <w:r>
        <w:rPr>
          <w:rFonts w:hint="eastAsia" w:ascii="黑体" w:hAnsi="黑体" w:eastAsia="黑体" w:cs="黑体"/>
          <w:b/>
          <w:bCs/>
          <w:sz w:val="32"/>
          <w:szCs w:val="32"/>
          <w:lang w:val="en-US" w:eastAsia="zh-CN"/>
        </w:rPr>
        <w:t xml:space="preserve"> 四、存在的问题和今后的打算</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0" w:rightChars="0" w:firstLine="48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我校在艺术教育工作方面虽然取得了一定的成绩，但还存在着一些问题：</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0" w:rightChars="0" w:firstLine="48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1.由于高中课时要求的特点，学校安排的上课时间过于紧凑，部分艺术教育活动没能按计划及时开展。</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2.社团活动课程化还不完善。社团与校本课开通的数量较少，覆盖面还很小。</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3.在工作创新的问题上，力度还是不够的，很多工作是凭多年经验推着干的。</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4.学校还没有组建器乐队，舞蹈队，美术方面的活动也不太丰富。</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今后的打算：</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1.进一步推进以校本课程为支撑的艺术社团活动，努力做到艺术活动目标明确、计划具体、内容完备、实施规范，安排专人负责。</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2.开展更多的、可操作性强的、丰富多彩的校园文化活动。</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3.挖掘校内艺术教师的潜力，开创性地开展艺术教育，借鉴、吸取特色艺术项目的做法，在教学内容上有较大拓展。</w:t>
      </w:r>
      <w:bookmarkStart w:id="0" w:name="_GoBack"/>
      <w:bookmarkEnd w:id="0"/>
      <w:r>
        <w:rPr>
          <w:rFonts w:hint="eastAsia" w:ascii="仿宋_GB2312" w:hAnsi="仿宋_GB2312" w:eastAsia="仿宋_GB2312" w:cs="仿宋_GB2312"/>
          <w:sz w:val="32"/>
          <w:szCs w:val="32"/>
          <w:lang w:val="en-US" w:eastAsia="zh-CN"/>
        </w:rPr>
        <w:t>聘请当地的艺术家，指导学校艺术教育工作的开展。</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4.加大对艺术教育的投入，保证活动开展的时间，创设更加和谐、向上的艺术教育氛围。</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0" w:rightChars="0"/>
        <w:jc w:val="both"/>
        <w:textAlignment w:val="auto"/>
        <w:outlineLvl w:val="9"/>
        <w:rPr>
          <w:rFonts w:hint="eastAsia" w:ascii="仿宋_GB2312" w:hAnsi="仿宋_GB2312" w:eastAsia="仿宋_GB2312" w:cs="仿宋_GB2312"/>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0" w:rightChars="0"/>
        <w:jc w:val="both"/>
        <w:textAlignment w:val="auto"/>
        <w:outlineLvl w:val="9"/>
        <w:rPr>
          <w:rFonts w:hint="eastAsia" w:ascii="仿宋_GB2312" w:hAnsi="仿宋_GB2312" w:eastAsia="仿宋_GB2312" w:cs="仿宋_GB2312"/>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0" w:rightChars="0"/>
        <w:jc w:val="center"/>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长海县高级中学</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0" w:rightChars="0"/>
        <w:jc w:val="center"/>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2016年9月</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eastAsia="zh-CN"/>
        </w:rPr>
      </w:pP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0" w:firstLineChars="0"/>
        <w:jc w:val="both"/>
        <w:textAlignment w:val="auto"/>
        <w:outlineLvl w:val="9"/>
        <w:rPr>
          <w:rFonts w:hint="eastAsia" w:ascii="宋体" w:hAnsi="宋体" w:cs="宋体"/>
          <w:sz w:val="24"/>
          <w:szCs w:val="24"/>
          <w:lang w:eastAsia="zh-CN"/>
        </w:rPr>
      </w:pP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0" w:firstLineChars="0"/>
        <w:jc w:val="both"/>
        <w:textAlignment w:val="auto"/>
        <w:outlineLvl w:val="9"/>
        <w:rPr>
          <w:rFonts w:hint="eastAsia" w:ascii="宋体" w:hAnsi="宋体" w:cs="宋体"/>
          <w:sz w:val="24"/>
          <w:szCs w:val="24"/>
          <w:lang w:val="en-US" w:eastAsia="zh-CN"/>
        </w:rPr>
      </w:pPr>
    </w:p>
    <w:p/>
    <w:sectPr>
      <w:footerReference r:id="rId3" w:type="default"/>
      <w:pgSz w:w="11906" w:h="16838"/>
      <w:pgMar w:top="873" w:right="1800" w:bottom="873" w:left="1800" w:header="851" w:footer="992" w:gutter="0"/>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Palatino Linotype">
    <w:panose1 w:val="02040502050505030304"/>
    <w:charset w:val="00"/>
    <w:family w:val="auto"/>
    <w:pitch w:val="default"/>
    <w:sig w:usb0="E0000287" w:usb1="40000013" w:usb2="00000000" w:usb3="00000000" w:csb0="2000019F" w:csb1="00000000"/>
  </w:font>
  <w:font w:name="Lucida Sans Unicode">
    <w:panose1 w:val="020B0602030504020204"/>
    <w:charset w:val="00"/>
    <w:family w:val="auto"/>
    <w:pitch w:val="default"/>
    <w:sig w:usb0="80001AFF" w:usb1="0000396B" w:usb2="00000000" w:usb3="00000000" w:csb0="200000BF" w:csb1="D7F70000"/>
  </w:font>
  <w:font w:name="Comic Sans MS">
    <w:panose1 w:val="030F0702030302020204"/>
    <w:charset w:val="00"/>
    <w:family w:val="auto"/>
    <w:pitch w:val="default"/>
    <w:sig w:usb0="00000287" w:usb1="00000000" w:usb2="00000000" w:usb3="00000000" w:csb0="2000009F"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Courier New">
    <w:panose1 w:val="02070309020205020404"/>
    <w:charset w:val="00"/>
    <w:family w:val="auto"/>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叶根友毛笔行书2.0版">
    <w:panose1 w:val="02010601030101010101"/>
    <w:charset w:val="86"/>
    <w:family w:val="auto"/>
    <w:pitch w:val="default"/>
    <w:sig w:usb0="00000001" w:usb1="080E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A55805"/>
    <w:rsid w:val="00722522"/>
    <w:rsid w:val="04AD5E91"/>
    <w:rsid w:val="0A785226"/>
    <w:rsid w:val="11F804A6"/>
    <w:rsid w:val="17497476"/>
    <w:rsid w:val="1A3628D4"/>
    <w:rsid w:val="1C0D0B75"/>
    <w:rsid w:val="25D14FB3"/>
    <w:rsid w:val="26B07A5C"/>
    <w:rsid w:val="2BA3275A"/>
    <w:rsid w:val="37662A26"/>
    <w:rsid w:val="3A4950FE"/>
    <w:rsid w:val="3AEE063D"/>
    <w:rsid w:val="3EE30A25"/>
    <w:rsid w:val="3F6276B4"/>
    <w:rsid w:val="52601655"/>
    <w:rsid w:val="52C23136"/>
    <w:rsid w:val="580E2D06"/>
    <w:rsid w:val="5BF86E1F"/>
    <w:rsid w:val="625A5FAD"/>
    <w:rsid w:val="628112A4"/>
    <w:rsid w:val="67A55805"/>
    <w:rsid w:val="6BF5475E"/>
    <w:rsid w:val="70394621"/>
    <w:rsid w:val="7DAB018C"/>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Office_10.1.0.5973_F1E327BC-269C-435d-A152-05C5408002CA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2016-09-26T09:06:00Z</dcterms:created>
  <dc:creator>Administrator</dc:creator>
  <cp:lastModifiedBy>Administrator</cp:lastModifiedBy>
  <dcterms:modified xsi:type="dcterms:W3CDTF">2016-10-17T02:35:02Z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2052-10.1.0.5973</vt:lpwstr>
  </property>
</Properties>
</file>